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33" w:rsidRDefault="00196033" w:rsidP="0061095C">
      <w:pPr>
        <w:jc w:val="center"/>
        <w:rPr>
          <w:b/>
          <w:bCs/>
          <w:kern w:val="0"/>
          <w:sz w:val="28"/>
          <w:szCs w:val="28"/>
        </w:rPr>
      </w:pPr>
      <w:r w:rsidRPr="00D03BF7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EBCAE25" wp14:editId="177196CA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343150" cy="777240"/>
            <wp:effectExtent l="0" t="0" r="0" b="3810"/>
            <wp:wrapSquare wrapText="bothSides"/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33" w:rsidRDefault="00196033" w:rsidP="0061095C">
      <w:pPr>
        <w:jc w:val="center"/>
        <w:rPr>
          <w:b/>
          <w:bCs/>
          <w:kern w:val="0"/>
          <w:sz w:val="28"/>
          <w:szCs w:val="28"/>
        </w:rPr>
      </w:pPr>
    </w:p>
    <w:p w:rsidR="00196033" w:rsidRDefault="00196033" w:rsidP="0061095C">
      <w:pPr>
        <w:jc w:val="center"/>
        <w:rPr>
          <w:b/>
          <w:bCs/>
          <w:kern w:val="0"/>
          <w:sz w:val="28"/>
          <w:szCs w:val="28"/>
        </w:rPr>
      </w:pPr>
    </w:p>
    <w:p w:rsidR="00196033" w:rsidRDefault="00196033" w:rsidP="0061095C">
      <w:pPr>
        <w:jc w:val="center"/>
        <w:rPr>
          <w:b/>
          <w:bCs/>
          <w:kern w:val="0"/>
          <w:sz w:val="28"/>
          <w:szCs w:val="28"/>
        </w:rPr>
      </w:pPr>
    </w:p>
    <w:p w:rsidR="00196033" w:rsidRDefault="00196033" w:rsidP="0061095C">
      <w:pPr>
        <w:jc w:val="center"/>
        <w:rPr>
          <w:b/>
          <w:bCs/>
          <w:kern w:val="0"/>
          <w:sz w:val="28"/>
          <w:szCs w:val="28"/>
        </w:rPr>
      </w:pPr>
    </w:p>
    <w:p w:rsidR="009436F5" w:rsidRDefault="00C91ADC" w:rsidP="0061095C">
      <w:pPr>
        <w:jc w:val="center"/>
        <w:rPr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b/>
          <w:bCs/>
          <w:kern w:val="0"/>
          <w:sz w:val="28"/>
          <w:szCs w:val="28"/>
        </w:rPr>
        <w:t>В проекте «Земля для туризма» принимают участие 30 регионов России</w:t>
      </w:r>
    </w:p>
    <w:p w:rsidR="0061095C" w:rsidRDefault="0061095C" w:rsidP="0061095C">
      <w:pPr>
        <w:ind w:firstLine="709"/>
        <w:jc w:val="center"/>
        <w:rPr>
          <w:b/>
          <w:bCs/>
          <w:kern w:val="0"/>
          <w:sz w:val="28"/>
          <w:szCs w:val="28"/>
        </w:rPr>
      </w:pPr>
    </w:p>
    <w:p w:rsidR="009436F5" w:rsidRDefault="00C91ADC" w:rsidP="0061095C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Росреестр продолжает реализацию проекта «Земля для туризма» – уже в 30 субъектах Российской Федерации заключены соглашения для определения территорий для вовлечения в оборот в интересах туризма. Мероприятия проводятся по </w:t>
      </w:r>
      <w:hyperlink r:id="rId7" w:history="1">
        <w:r>
          <w:rPr>
            <w:rStyle w:val="Hyperlink0"/>
          </w:rPr>
          <w:t>поручению</w:t>
        </w:r>
      </w:hyperlink>
      <w:r>
        <w:rPr>
          <w:kern w:val="0"/>
          <w:sz w:val="28"/>
          <w:szCs w:val="28"/>
        </w:rPr>
        <w:t xml:space="preserve"> заместителя Председателя Правительства Российской Федерации </w:t>
      </w:r>
      <w:r>
        <w:rPr>
          <w:b/>
          <w:bCs/>
          <w:kern w:val="0"/>
          <w:sz w:val="28"/>
          <w:szCs w:val="28"/>
        </w:rPr>
        <w:t xml:space="preserve">Марата </w:t>
      </w:r>
      <w:proofErr w:type="spellStart"/>
      <w:r>
        <w:rPr>
          <w:b/>
          <w:bCs/>
          <w:kern w:val="0"/>
          <w:sz w:val="28"/>
          <w:szCs w:val="28"/>
        </w:rPr>
        <w:t>Хуснуллина</w:t>
      </w:r>
      <w:proofErr w:type="spellEnd"/>
      <w:r>
        <w:rPr>
          <w:kern w:val="0"/>
          <w:sz w:val="28"/>
          <w:szCs w:val="28"/>
        </w:rPr>
        <w:t>.</w:t>
      </w:r>
    </w:p>
    <w:p w:rsidR="009436F5" w:rsidRDefault="00C91ADC" w:rsidP="0061095C">
      <w:pPr>
        <w:ind w:firstLine="709"/>
        <w:jc w:val="both"/>
        <w:rPr>
          <w:kern w:val="0"/>
          <w:sz w:val="28"/>
          <w:szCs w:val="28"/>
        </w:rPr>
      </w:pPr>
      <w:r>
        <w:rPr>
          <w:i/>
          <w:iCs/>
          <w:kern w:val="0"/>
          <w:sz w:val="28"/>
          <w:szCs w:val="28"/>
        </w:rPr>
        <w:t xml:space="preserve">«Сегодня в числе участников «Земли для туризма» 30 регионов. Благодаря проекту выявлено 149 участков и территорий общей площадью почти 1 684 га. Информация о 128 из них доступна на Публичной кадастровой карте. «Земля для туризма» будет интегрирована в Единую цифровую платформу «Национальная система пространственных данных», </w:t>
      </w:r>
      <w:r>
        <w:rPr>
          <w:kern w:val="0"/>
          <w:sz w:val="28"/>
          <w:szCs w:val="28"/>
        </w:rPr>
        <w:t xml:space="preserve">– </w:t>
      </w:r>
      <w:r w:rsidR="00B95A78">
        <w:rPr>
          <w:kern w:val="0"/>
          <w:sz w:val="28"/>
          <w:szCs w:val="28"/>
        </w:rPr>
        <w:t>заявил</w:t>
      </w:r>
      <w:r>
        <w:rPr>
          <w:kern w:val="0"/>
          <w:sz w:val="28"/>
          <w:szCs w:val="28"/>
        </w:rPr>
        <w:t xml:space="preserve"> руководитель Росреестра </w:t>
      </w:r>
      <w:r>
        <w:rPr>
          <w:b/>
          <w:bCs/>
          <w:kern w:val="0"/>
          <w:sz w:val="28"/>
          <w:szCs w:val="28"/>
        </w:rPr>
        <w:t>Олег Скуфинский</w:t>
      </w:r>
      <w:r>
        <w:rPr>
          <w:kern w:val="0"/>
          <w:sz w:val="28"/>
          <w:szCs w:val="28"/>
        </w:rPr>
        <w:t>.</w:t>
      </w:r>
    </w:p>
    <w:p w:rsidR="009436F5" w:rsidRDefault="00C91ADC" w:rsidP="0061095C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 февралю 2023 года наибольшее число участков выявлено в Сахалинской (31) и Калужской областях (23), Республике Алтай (21).</w:t>
      </w:r>
    </w:p>
    <w:p w:rsidR="009436F5" w:rsidRDefault="00C91ADC" w:rsidP="0061095C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Вовлечены в туристскую деятельность восемь участков общей площадью 1,7 га, пять – в Республике Алтай, три – в Республике Карелия. </w:t>
      </w:r>
    </w:p>
    <w:p w:rsidR="00B95A78" w:rsidRDefault="00B95A78" w:rsidP="0061095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Губернатор Челябинской области </w:t>
      </w:r>
      <w:r w:rsidRPr="00B95A78">
        <w:rPr>
          <w:rFonts w:ascii="Times New Roman" w:hAnsi="Times New Roman"/>
          <w:b/>
          <w:bCs/>
          <w:sz w:val="28"/>
          <w:szCs w:val="28"/>
          <w:u w:color="000000"/>
        </w:rPr>
        <w:t xml:space="preserve">Алексей </w:t>
      </w:r>
      <w:proofErr w:type="spellStart"/>
      <w:r w:rsidRPr="00B95A78">
        <w:rPr>
          <w:rFonts w:ascii="Times New Roman" w:hAnsi="Times New Roman"/>
          <w:b/>
          <w:bCs/>
          <w:sz w:val="28"/>
          <w:szCs w:val="28"/>
          <w:u w:color="000000"/>
        </w:rPr>
        <w:t>Текслер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сообщил, что соглашение в рамках проекта «Земля для туризма» было подписано в конце декабря 2022 года.</w:t>
      </w:r>
    </w:p>
    <w:p w:rsidR="009436F5" w:rsidRPr="00851254" w:rsidRDefault="00B95A78" w:rsidP="0061095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«</w:t>
      </w:r>
      <w:r w:rsidRPr="00B95A78">
        <w:rPr>
          <w:rFonts w:ascii="Times New Roman" w:hAnsi="Times New Roman"/>
          <w:i/>
          <w:iCs/>
          <w:sz w:val="28"/>
          <w:szCs w:val="28"/>
          <w:u w:color="000000"/>
        </w:rPr>
        <w:t xml:space="preserve">Для нас развитие внутреннего туризма – приоритет. На Южном Урале уникальная природа и множество достопримечательностей: национальные парки, экологические тропы, горнолыжные комплексы, реки и озера, пещеры, археологический памятник «Аркаим» и многое другое. Но нужна новая динамика в развитии, активное обновление туристической инфраструктуры, серьезные инвестиции в индустрию гостеприимства. Рассчитываем, что сервис «Земля </w:t>
      </w:r>
      <w:r w:rsidRPr="00851254">
        <w:rPr>
          <w:rFonts w:ascii="Times New Roman" w:hAnsi="Times New Roman"/>
          <w:i/>
          <w:iCs/>
          <w:sz w:val="28"/>
          <w:szCs w:val="28"/>
          <w:u w:color="000000"/>
        </w:rPr>
        <w:t>для туризма» позволит нам привлекать новых инвесторов и в полной мере использовать федеральные меры поддержки туристической отрасли в регионе</w:t>
      </w:r>
      <w:r w:rsidRPr="00851254">
        <w:rPr>
          <w:rFonts w:ascii="Times New Roman" w:hAnsi="Times New Roman"/>
          <w:sz w:val="28"/>
          <w:szCs w:val="28"/>
          <w:u w:color="000000"/>
        </w:rPr>
        <w:t xml:space="preserve">», – отметил Алексей </w:t>
      </w:r>
      <w:proofErr w:type="spellStart"/>
      <w:r w:rsidRPr="00851254">
        <w:rPr>
          <w:rFonts w:ascii="Times New Roman" w:hAnsi="Times New Roman"/>
          <w:sz w:val="28"/>
          <w:szCs w:val="28"/>
          <w:u w:color="000000"/>
        </w:rPr>
        <w:t>Текслер</w:t>
      </w:r>
      <w:proofErr w:type="spellEnd"/>
      <w:r w:rsidRPr="00851254">
        <w:rPr>
          <w:rFonts w:ascii="Times New Roman" w:hAnsi="Times New Roman"/>
          <w:sz w:val="28"/>
          <w:szCs w:val="28"/>
          <w:u w:color="000000"/>
        </w:rPr>
        <w:t>.</w:t>
      </w:r>
    </w:p>
    <w:p w:rsidR="008E7BD6" w:rsidRDefault="008E7BD6" w:rsidP="0061095C">
      <w:pPr>
        <w:ind w:firstLine="709"/>
        <w:jc w:val="both"/>
        <w:rPr>
          <w:kern w:val="0"/>
          <w:sz w:val="28"/>
          <w:szCs w:val="28"/>
        </w:rPr>
      </w:pPr>
      <w:r w:rsidRPr="00851254">
        <w:rPr>
          <w:kern w:val="0"/>
          <w:sz w:val="28"/>
          <w:szCs w:val="28"/>
        </w:rPr>
        <w:t xml:space="preserve">Республика Алтай – один из лидеров реализации проекта «Земля для туризма». Глава региона </w:t>
      </w:r>
      <w:r w:rsidRPr="00851254">
        <w:rPr>
          <w:b/>
          <w:bCs/>
          <w:kern w:val="0"/>
          <w:sz w:val="28"/>
          <w:szCs w:val="28"/>
        </w:rPr>
        <w:t xml:space="preserve">Олег </w:t>
      </w:r>
      <w:proofErr w:type="spellStart"/>
      <w:r w:rsidRPr="00851254">
        <w:rPr>
          <w:b/>
          <w:bCs/>
          <w:kern w:val="0"/>
          <w:sz w:val="28"/>
          <w:szCs w:val="28"/>
        </w:rPr>
        <w:t>Хорохордин</w:t>
      </w:r>
      <w:proofErr w:type="spellEnd"/>
      <w:r w:rsidRPr="00851254">
        <w:rPr>
          <w:b/>
          <w:bCs/>
          <w:kern w:val="0"/>
          <w:sz w:val="28"/>
          <w:szCs w:val="28"/>
        </w:rPr>
        <w:t xml:space="preserve"> </w:t>
      </w:r>
      <w:r w:rsidRPr="00851254">
        <w:rPr>
          <w:kern w:val="0"/>
          <w:sz w:val="28"/>
          <w:szCs w:val="28"/>
        </w:rPr>
        <w:t>отметил, что в 2022 году турпоток в регион впервые достиг 2,5 млн человек</w:t>
      </w:r>
      <w:r>
        <w:rPr>
          <w:kern w:val="0"/>
          <w:sz w:val="28"/>
          <w:szCs w:val="28"/>
        </w:rPr>
        <w:t xml:space="preserve">. </w:t>
      </w:r>
    </w:p>
    <w:p w:rsidR="008E7BD6" w:rsidRPr="008E7BD6" w:rsidRDefault="008E7BD6" w:rsidP="0061095C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«</w:t>
      </w:r>
      <w:r w:rsidRPr="00B95A78">
        <w:rPr>
          <w:i/>
          <w:iCs/>
          <w:kern w:val="0"/>
          <w:sz w:val="28"/>
          <w:szCs w:val="28"/>
        </w:rPr>
        <w:t xml:space="preserve">Сегодня наша главная задача – это развивать туризм с уважением к культуре и традициям проживающих здесь народов, не нарушая экологию нашего региона. Для этого мы планируем предварительно обсуждать все </w:t>
      </w:r>
      <w:proofErr w:type="spellStart"/>
      <w:r w:rsidRPr="00B95A78">
        <w:rPr>
          <w:i/>
          <w:iCs/>
          <w:kern w:val="0"/>
          <w:sz w:val="28"/>
          <w:szCs w:val="28"/>
        </w:rPr>
        <w:t>турпроекты</w:t>
      </w:r>
      <w:proofErr w:type="spellEnd"/>
      <w:r w:rsidRPr="00B95A78">
        <w:rPr>
          <w:i/>
          <w:iCs/>
          <w:kern w:val="0"/>
          <w:sz w:val="28"/>
          <w:szCs w:val="28"/>
        </w:rPr>
        <w:t xml:space="preserve"> с нашими жителями, а гостям республики прививать бережное отношение к Алтаю и его святыням. Уверен, жители нашей страны, побывав в Республике Алтай хотя бы однажды, смогут открыть для себя все грани гостеприимного региона и получить самые яркие впечатления!</w:t>
      </w:r>
      <w:r>
        <w:rPr>
          <w:kern w:val="0"/>
          <w:sz w:val="28"/>
          <w:szCs w:val="28"/>
        </w:rPr>
        <w:t xml:space="preserve">» – подчеркнул он. </w:t>
      </w:r>
    </w:p>
    <w:p w:rsidR="009436F5" w:rsidRDefault="00C91ADC" w:rsidP="0061095C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Первыми пилотными </w:t>
      </w:r>
      <w:hyperlink r:id="rId8" w:history="1">
        <w:r>
          <w:rPr>
            <w:rStyle w:val="Hyperlink1"/>
          </w:rPr>
          <w:t>регионами</w:t>
        </w:r>
      </w:hyperlink>
      <w:r>
        <w:rPr>
          <w:kern w:val="0"/>
          <w:sz w:val="28"/>
          <w:szCs w:val="28"/>
        </w:rPr>
        <w:t xml:space="preserve"> проекта стали Республики Алтай, </w:t>
      </w:r>
      <w:r>
        <w:rPr>
          <w:kern w:val="0"/>
          <w:sz w:val="28"/>
          <w:szCs w:val="28"/>
        </w:rPr>
        <w:lastRenderedPageBreak/>
        <w:t xml:space="preserve">Дагестан, Карелия, Камчатский край, Калужская, Тульская и Сахалинская области. Позже к нему присоединились </w:t>
      </w:r>
      <w:hyperlink r:id="rId9" w:history="1">
        <w:r>
          <w:rPr>
            <w:rStyle w:val="Hyperlink1"/>
          </w:rPr>
          <w:t>Республика Башкортостан</w:t>
        </w:r>
      </w:hyperlink>
      <w:r>
        <w:rPr>
          <w:kern w:val="0"/>
          <w:sz w:val="28"/>
          <w:szCs w:val="28"/>
        </w:rPr>
        <w:t xml:space="preserve"> и</w:t>
      </w:r>
      <w:r>
        <w:rPr>
          <w:kern w:val="0"/>
          <w:sz w:val="28"/>
          <w:szCs w:val="28"/>
          <w:lang w:val="en-US"/>
        </w:rPr>
        <w:t> </w:t>
      </w:r>
      <w:hyperlink r:id="rId10" w:history="1">
        <w:r>
          <w:rPr>
            <w:rStyle w:val="Hyperlink1"/>
          </w:rPr>
          <w:t>Саратовская область</w:t>
        </w:r>
      </w:hyperlink>
      <w:r>
        <w:rPr>
          <w:rStyle w:val="Hyperlink1"/>
        </w:rPr>
        <w:t>.</w:t>
      </w:r>
      <w:r>
        <w:rPr>
          <w:kern w:val="0"/>
          <w:sz w:val="28"/>
          <w:szCs w:val="28"/>
        </w:rPr>
        <w:t xml:space="preserve"> Теперь соглашения о реализации «Земли для туризма» подписаны с правительствами Республики Бурятия, Чувашской Республики, Алтайского, Краснодарского, Приморского, Хабаровского краев, Амурской, Астраханской, Волгоградской, Воронежской, Иркутской, Калининградской, Липецкой, Нижегородской, Новосибирской, Оренбургской, Самарской, Свердловской, Тюменской, Челябинской областей и Кемеровской области - Кузбасса.</w:t>
      </w:r>
    </w:p>
    <w:p w:rsidR="009436F5" w:rsidRDefault="00C91ADC" w:rsidP="0061095C">
      <w:pPr>
        <w:ind w:firstLine="709"/>
        <w:jc w:val="both"/>
      </w:pPr>
      <w:r>
        <w:rPr>
          <w:kern w:val="0"/>
          <w:sz w:val="28"/>
          <w:szCs w:val="28"/>
        </w:rPr>
        <w:t>В территориальных органах Росреестра работают оперативные штабы по</w:t>
      </w:r>
      <w:r>
        <w:rPr>
          <w:kern w:val="0"/>
          <w:sz w:val="28"/>
          <w:szCs w:val="28"/>
          <w:lang w:val="en-US"/>
        </w:rPr>
        <w:t> </w:t>
      </w:r>
      <w:r>
        <w:rPr>
          <w:kern w:val="0"/>
          <w:sz w:val="28"/>
          <w:szCs w:val="28"/>
        </w:rPr>
        <w:t>выявлению земельных участков и территорий, возможных для вовлечения в</w:t>
      </w:r>
      <w:r>
        <w:rPr>
          <w:kern w:val="0"/>
          <w:sz w:val="28"/>
          <w:szCs w:val="28"/>
          <w:lang w:val="en-US"/>
        </w:rPr>
        <w:t> </w:t>
      </w:r>
      <w:r>
        <w:rPr>
          <w:kern w:val="0"/>
          <w:sz w:val="28"/>
          <w:szCs w:val="28"/>
        </w:rPr>
        <w:t>туристскую деятельность. В состав оперативных штабов вошли представители региональных управлений Росреестра, филиалов ППК «Росреестра», а также органов исполнительной власти субъектов и представители туристических сообществ.</w:t>
      </w:r>
    </w:p>
    <w:sectPr w:rsidR="009436F5">
      <w:headerReference w:type="default" r:id="rId11"/>
      <w:pgSz w:w="11900" w:h="16840"/>
      <w:pgMar w:top="709" w:right="992" w:bottom="1134" w:left="1276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E2" w:rsidRDefault="00B107E2">
      <w:r>
        <w:separator/>
      </w:r>
    </w:p>
  </w:endnote>
  <w:endnote w:type="continuationSeparator" w:id="0">
    <w:p w:rsidR="00B107E2" w:rsidRDefault="00B1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E2" w:rsidRDefault="00B107E2">
      <w:r>
        <w:separator/>
      </w:r>
    </w:p>
  </w:footnote>
  <w:footnote w:type="continuationSeparator" w:id="0">
    <w:p w:rsidR="00B107E2" w:rsidRDefault="00B1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F5" w:rsidRDefault="009436F5">
    <w:pPr>
      <w:pStyle w:val="a4"/>
      <w:jc w:val="right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F5"/>
    <w:rsid w:val="00105B71"/>
    <w:rsid w:val="00196033"/>
    <w:rsid w:val="00362029"/>
    <w:rsid w:val="004170DD"/>
    <w:rsid w:val="00465942"/>
    <w:rsid w:val="0059506F"/>
    <w:rsid w:val="005A5E70"/>
    <w:rsid w:val="0061095C"/>
    <w:rsid w:val="007C110A"/>
    <w:rsid w:val="00851254"/>
    <w:rsid w:val="008E7BD6"/>
    <w:rsid w:val="009436F5"/>
    <w:rsid w:val="009E2E31"/>
    <w:rsid w:val="00B107E2"/>
    <w:rsid w:val="00B95A78"/>
    <w:rsid w:val="00C91ADC"/>
    <w:rsid w:val="00CD0908"/>
    <w:rsid w:val="00E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51D49-C645-374D-9DE5-C13BEC04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677"/>
        <w:tab w:val="right" w:pos="9355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kern w:val="0"/>
      <w:sz w:val="28"/>
      <w:szCs w:val="28"/>
      <w:u w:val="single" w:color="0000FF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Pr>
      <w:outline w:val="0"/>
      <w:color w:val="0000FF"/>
      <w:kern w:val="0"/>
      <w:sz w:val="28"/>
      <w:szCs w:val="28"/>
      <w:u w:val="single" w:color="0000FF"/>
      <w:lang w:val="ru-RU"/>
    </w:rPr>
  </w:style>
  <w:style w:type="paragraph" w:styleId="a8">
    <w:name w:val="footer"/>
    <w:basedOn w:val="a"/>
    <w:link w:val="a9"/>
    <w:uiPriority w:val="99"/>
    <w:unhideWhenUsed/>
    <w:rsid w:val="00B95A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A78"/>
    <w:rPr>
      <w:rFonts w:eastAsia="Times New Roman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ot-karelii-do-kamchatki-rosreestr-pristupil-k-realizatsii-proekta-zemlya-dlya-turizm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ass.ru/nedvizhimost/1331996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rosreestr.gov.ru/press/archive/v-saratovskoy-oblasti-naydut-zemlyu-dlya-turizm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reestr.gov.ru/press/archive/respublika-bashkortostan-stala-pilotnym-regionom-proekta-zemlya-dlya-turizma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7</cp:revision>
  <cp:lastPrinted>2023-02-16T07:56:00Z</cp:lastPrinted>
  <dcterms:created xsi:type="dcterms:W3CDTF">2023-02-16T07:57:00Z</dcterms:created>
  <dcterms:modified xsi:type="dcterms:W3CDTF">2023-03-22T06:50:00Z</dcterms:modified>
</cp:coreProperties>
</file>