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C9" w:rsidRPr="007E1BC9" w:rsidRDefault="007E1BC9" w:rsidP="007E1BC9">
      <w:pPr>
        <w:jc w:val="center"/>
        <w:rPr>
          <w:rFonts w:ascii="Times New Roman" w:hAnsi="Times New Roman" w:cs="Times New Roman"/>
          <w:b/>
        </w:rPr>
      </w:pPr>
      <w:r w:rsidRPr="007E1BC9">
        <w:rPr>
          <w:rFonts w:ascii="Times New Roman" w:hAnsi="Times New Roman" w:cs="Times New Roman"/>
          <w:b/>
        </w:rPr>
        <w:t>Работа органов внутренних дел по приему, разрешению заявлений</w:t>
      </w:r>
    </w:p>
    <w:p w:rsidR="007E1BC9" w:rsidRPr="007E1BC9" w:rsidRDefault="007E1BC9" w:rsidP="007E1BC9">
      <w:pPr>
        <w:jc w:val="center"/>
        <w:rPr>
          <w:rFonts w:ascii="Times New Roman" w:hAnsi="Times New Roman" w:cs="Times New Roman"/>
          <w:b/>
        </w:rPr>
      </w:pPr>
      <w:r w:rsidRPr="007E1BC9">
        <w:rPr>
          <w:rFonts w:ascii="Times New Roman" w:hAnsi="Times New Roman" w:cs="Times New Roman"/>
          <w:b/>
        </w:rPr>
        <w:t>граждан о преступлениях.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Прием, регистрация и разрешение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 регламентирован приказом МВД России от 29.08.2014 № 736.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В соответствии с указанным приказом осуществляется прием, регистрация и разрешение заявлений о преступлении - письменное заявление о преступлении, подписанное заявителем; протокол принятия устного заявления о преступлении; заявление о явке с повинной; протокол явки с повинной; рапорт сотрудника органов внутренних дел Российской Федерации об обнаружении признаков преступления; материалы, которые направлены Центральным банком российской Федерации в соответствии с Федеральным законом от 10 июля 2002 г. N 86-ФЗ "О Центральном банке Российской Федерации (Банке России)", а также конкурсным управляющим (ликвидатором) финансовой организации для решения вопроса о возбуждении уголовного дела;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преследовании; поручение прокурора (руководителя следственного органа) о проведении проверки по сообщению о преступлении, распространенному в средствах массовой информации; заявление потерпевшего или его законного представителя по уголовному делу частного обвинения; анонимное (без указания фамилии заявителя или почтового либо электронного адреса, по которому должен быть направлен ответ) заявление, содержащее данные о признаках совершенного или готовящегося террористического акта.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Заявления и сообщения о преступлениях вне зависимости от места и времени совершения преступления, а также полноты содержащихся в них сведений и формы представления подлежат обязательному приему во всех территориальных органах МВД России.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Круглосуточный прием заявлений и сообщений о преступлениях, об административных правонарушениях, о происшествиях осуществляется оперативным дежурным дежурной части территориального органа МВД России.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На принятом заявлении о преступлении, об административном правонарушении, о происшествии сотрудник органов внутренних дел в обязательном порядке указывает дату и время его получения, свои должность, инициалы, фамилию и заверяет эти сведения своей подписью.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При приеме от заявителя письменного заявления о преступлении заявитель предупреждается об уголовной ответственности за заведомо</w:t>
      </w:r>
      <w:r w:rsidRPr="007E1BC9">
        <w:rPr>
          <w:rFonts w:ascii="Segoe UI" w:eastAsia="Segoe UI" w:hAnsi="Segoe UI" w:cs="Segoe UI"/>
          <w:color w:val="000000"/>
          <w:sz w:val="25"/>
          <w:szCs w:val="25"/>
          <w:lang w:eastAsia="ru-RU"/>
        </w:rPr>
        <w:t xml:space="preserve"> </w:t>
      </w:r>
      <w:r w:rsidRPr="007E1BC9">
        <w:rPr>
          <w:rFonts w:ascii="Times New Roman" w:hAnsi="Times New Roman" w:cs="Times New Roman"/>
        </w:rPr>
        <w:t>ложный донос в соответствии со статьей 306 Уголовного кодекса Российской Федерации, о чем делается отметка, удостоверяемая подписью заявителя.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Оперативный дежурный дежурной части, принявший заявление о преступлении лично от заявителя, одновременно с регистрацией заявления в КУСП обязан оформить талон, который состоит "из двух частей: талона- корешка и талона-уведомления, имеющих одинаковый регистрационный номер.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В талоне-корешке указываются: сведения о заявителе, краткое содержание заявления о преступлении, регистрационный номер по КУСП, подпись оперативного дежурного, его принявшего, дата и время приема.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 xml:space="preserve">В талоне-уведомлении указываются: специальное звание, фамилия, имя, отчество оперативного дежурного, принявшего заявление о преступлении, об административном правонарушении, о происшествии, регистрационный номер по КУСП, наименование </w:t>
      </w:r>
      <w:r w:rsidRPr="007E1BC9">
        <w:rPr>
          <w:rFonts w:ascii="Times New Roman" w:hAnsi="Times New Roman" w:cs="Times New Roman"/>
        </w:rPr>
        <w:lastRenderedPageBreak/>
        <w:t>территориального органа МВД России, адрес и номер служебного телефона, дата и время приема, подпись оперативного дежурного.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Заявитель расписывается за получение талона-уведомления на талоне- корешке, проставляет дату и время получения талона-уведомления.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Талоны-корешки остаются в дежурной части и используются при сверках полноты регистрации заявлений и сообщений о преступлениях, а также при рассмотрении жалоб заявителей на действия (бездействие) сотрудников органов внутренних дел.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Заявления и сообщения о преступлениях подлежат проверке в порядке, предусмотренном статьями 144, 145 УПК.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По результатам рассмотрения заявлений и сообщений о преступлениях органом дознания, дознавателем, следователем, руководителем следственного органа в пределах своей компетенции принимается одно из следующих решений: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О возбуждении уголовного дела.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Об отказе в возбуждении уголовного дела.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О передаче по подследственности в соответствии со статьей 151 УПК, а по уголовным делам частного обвинения - в суд в соответствии с частью второй статьи 20 УПК.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Копия постановления об отказе в возбуждении уголовного дела в течение 24 часов с момента его вынесения направляется заявителю и прокурору. При этом заявителю разъясняются его право обжаловать данное постановление и порядок обжалования.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Информация о решениях по заявлениям и сообщениям о преступлениях, в течение 24 часов с момента их принятия направляется заявителю в письменной форме или в форме электронного документа. При этом заявителю разъясняется его право обжаловать данное решение и порядок его обжалования.</w:t>
      </w:r>
    </w:p>
    <w:p w:rsidR="007E1BC9" w:rsidRPr="007E1BC9" w:rsidRDefault="007E1BC9" w:rsidP="007E1BC9">
      <w:pPr>
        <w:contextualSpacing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Действия (бездействие) и '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и суда могут быть обжалованы в соответствии с Уголовно - процессуальным кодексом РФ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</w:t>
      </w:r>
    </w:p>
    <w:p w:rsidR="007E1BC9" w:rsidRDefault="007E1BC9" w:rsidP="007E1BC9">
      <w:pPr>
        <w:contextualSpacing/>
        <w:jc w:val="right"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>Ю.А. Евдокимов</w:t>
      </w:r>
      <w:r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Pr="007E1BC9">
        <w:rPr>
          <w:rFonts w:ascii="Times New Roman" w:hAnsi="Times New Roman" w:cs="Times New Roman"/>
        </w:rPr>
        <w:t>редседатель комиссии</w:t>
      </w:r>
    </w:p>
    <w:p w:rsidR="007E1BC9" w:rsidRDefault="007E1BC9" w:rsidP="007E1BC9">
      <w:pPr>
        <w:contextualSpacing/>
        <w:jc w:val="right"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 xml:space="preserve"> по укреплению</w:t>
      </w:r>
      <w:r>
        <w:rPr>
          <w:rFonts w:ascii="Times New Roman" w:hAnsi="Times New Roman" w:cs="Times New Roman"/>
        </w:rPr>
        <w:t xml:space="preserve"> учё</w:t>
      </w:r>
      <w:r w:rsidRPr="007E1BC9">
        <w:rPr>
          <w:rFonts w:ascii="Times New Roman" w:hAnsi="Times New Roman" w:cs="Times New Roman"/>
        </w:rPr>
        <w:t>тно</w:t>
      </w:r>
      <w:r>
        <w:rPr>
          <w:rFonts w:ascii="Times New Roman" w:hAnsi="Times New Roman" w:cs="Times New Roman"/>
        </w:rPr>
        <w:t>-</w:t>
      </w:r>
      <w:r w:rsidRPr="007E1BC9">
        <w:rPr>
          <w:rFonts w:ascii="Times New Roman" w:hAnsi="Times New Roman" w:cs="Times New Roman"/>
        </w:rPr>
        <w:t>регистрационной</w:t>
      </w:r>
    </w:p>
    <w:p w:rsidR="007E1BC9" w:rsidRDefault="007E1BC9" w:rsidP="007E1BC9">
      <w:pPr>
        <w:contextualSpacing/>
        <w:jc w:val="right"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 xml:space="preserve"> дисциплины и законности и по проведению</w:t>
      </w:r>
    </w:p>
    <w:p w:rsidR="007E1BC9" w:rsidRDefault="007E1BC9" w:rsidP="007E1BC9">
      <w:pPr>
        <w:contextualSpacing/>
        <w:jc w:val="right"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 xml:space="preserve"> сверок полноты регистрации сообщений о</w:t>
      </w:r>
    </w:p>
    <w:p w:rsidR="007E1BC9" w:rsidRDefault="007E1BC9" w:rsidP="007E1BC9">
      <w:pPr>
        <w:contextualSpacing/>
        <w:jc w:val="right"/>
        <w:rPr>
          <w:rFonts w:ascii="Times New Roman" w:hAnsi="Times New Roman" w:cs="Times New Roman"/>
        </w:rPr>
      </w:pPr>
      <w:r w:rsidRPr="007E1BC9">
        <w:rPr>
          <w:rFonts w:ascii="Times New Roman" w:hAnsi="Times New Roman" w:cs="Times New Roman"/>
        </w:rPr>
        <w:t xml:space="preserve"> происшествиях и преступлениях ОМВД России</w:t>
      </w:r>
    </w:p>
    <w:p w:rsidR="00FB5200" w:rsidRPr="007E1BC9" w:rsidRDefault="007E1BC9" w:rsidP="007E1BC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Усть-Катавскому</w:t>
      </w:r>
      <w:r w:rsidRPr="007E1BC9">
        <w:rPr>
          <w:rFonts w:ascii="Times New Roman" w:hAnsi="Times New Roman" w:cs="Times New Roman"/>
        </w:rPr>
        <w:t xml:space="preserve"> городскому округу</w:t>
      </w:r>
      <w:r w:rsidRPr="007E1BC9">
        <w:rPr>
          <w:rFonts w:ascii="Times New Roman" w:hAnsi="Times New Roman" w:cs="Times New Roman"/>
        </w:rPr>
        <w:tab/>
      </w:r>
    </w:p>
    <w:sectPr w:rsidR="00FB5200" w:rsidRPr="007E1BC9" w:rsidSect="007E1BC9">
      <w:pgSz w:w="11906" w:h="16838" w:code="9"/>
      <w:pgMar w:top="28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8D" w:rsidRDefault="007E0F8D" w:rsidP="00E91C4F">
      <w:pPr>
        <w:spacing w:after="0"/>
      </w:pPr>
      <w:r>
        <w:separator/>
      </w:r>
    </w:p>
  </w:endnote>
  <w:endnote w:type="continuationSeparator" w:id="0">
    <w:p w:rsidR="007E0F8D" w:rsidRDefault="007E0F8D" w:rsidP="00E91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8D" w:rsidRDefault="007E0F8D" w:rsidP="00E91C4F">
      <w:pPr>
        <w:spacing w:after="0"/>
      </w:pPr>
      <w:r>
        <w:separator/>
      </w:r>
    </w:p>
  </w:footnote>
  <w:footnote w:type="continuationSeparator" w:id="0">
    <w:p w:rsidR="007E0F8D" w:rsidRDefault="007E0F8D" w:rsidP="00E91C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B6"/>
    <w:rsid w:val="00020E3B"/>
    <w:rsid w:val="0005049F"/>
    <w:rsid w:val="000C2090"/>
    <w:rsid w:val="000C404D"/>
    <w:rsid w:val="000E480F"/>
    <w:rsid w:val="00120D52"/>
    <w:rsid w:val="00140BC5"/>
    <w:rsid w:val="00154025"/>
    <w:rsid w:val="0019374A"/>
    <w:rsid w:val="001B1478"/>
    <w:rsid w:val="001C6814"/>
    <w:rsid w:val="001E1789"/>
    <w:rsid w:val="00225389"/>
    <w:rsid w:val="00267147"/>
    <w:rsid w:val="00333954"/>
    <w:rsid w:val="00372E00"/>
    <w:rsid w:val="003747B6"/>
    <w:rsid w:val="003773D2"/>
    <w:rsid w:val="003C2FCC"/>
    <w:rsid w:val="003C5D95"/>
    <w:rsid w:val="00400562"/>
    <w:rsid w:val="00426C6C"/>
    <w:rsid w:val="00497809"/>
    <w:rsid w:val="00573FC3"/>
    <w:rsid w:val="00584EEA"/>
    <w:rsid w:val="005A5BCB"/>
    <w:rsid w:val="005E0DF0"/>
    <w:rsid w:val="00606D86"/>
    <w:rsid w:val="00686EA1"/>
    <w:rsid w:val="00792A8D"/>
    <w:rsid w:val="007B43E2"/>
    <w:rsid w:val="007E0F8D"/>
    <w:rsid w:val="007E1BC9"/>
    <w:rsid w:val="007F231E"/>
    <w:rsid w:val="0081750B"/>
    <w:rsid w:val="00872FB3"/>
    <w:rsid w:val="008B3E67"/>
    <w:rsid w:val="00992C1B"/>
    <w:rsid w:val="009B0AA0"/>
    <w:rsid w:val="00A104B9"/>
    <w:rsid w:val="00A50086"/>
    <w:rsid w:val="00A912F0"/>
    <w:rsid w:val="00AB7590"/>
    <w:rsid w:val="00AC050D"/>
    <w:rsid w:val="00AD3327"/>
    <w:rsid w:val="00B42B52"/>
    <w:rsid w:val="00B51886"/>
    <w:rsid w:val="00B57440"/>
    <w:rsid w:val="00B84710"/>
    <w:rsid w:val="00BA6EF5"/>
    <w:rsid w:val="00BC24EC"/>
    <w:rsid w:val="00CB77C6"/>
    <w:rsid w:val="00CD60B0"/>
    <w:rsid w:val="00CE7D31"/>
    <w:rsid w:val="00D15DEA"/>
    <w:rsid w:val="00D16A23"/>
    <w:rsid w:val="00D348A5"/>
    <w:rsid w:val="00D801CD"/>
    <w:rsid w:val="00DD49B9"/>
    <w:rsid w:val="00E0506E"/>
    <w:rsid w:val="00E057A3"/>
    <w:rsid w:val="00E0705F"/>
    <w:rsid w:val="00E500CD"/>
    <w:rsid w:val="00E91C4F"/>
    <w:rsid w:val="00F07CD3"/>
    <w:rsid w:val="00FB5200"/>
    <w:rsid w:val="00FD0089"/>
    <w:rsid w:val="00FF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A5E8"/>
  <w15:docId w15:val="{0FC64A13-9043-4201-8F02-3753F740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3C5D9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3C5D95"/>
  </w:style>
  <w:style w:type="character" w:styleId="a7">
    <w:name w:val="Hyperlink"/>
    <w:basedOn w:val="a0"/>
    <w:uiPriority w:val="99"/>
    <w:semiHidden/>
    <w:unhideWhenUsed/>
    <w:rsid w:val="003C5D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D95"/>
    <w:pPr>
      <w:pBdr>
        <w:bottom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C5D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D9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D95"/>
    <w:pPr>
      <w:pBdr>
        <w:top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D9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D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50086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32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Шкерина Наталья Александровна</cp:lastModifiedBy>
  <cp:revision>2</cp:revision>
  <cp:lastPrinted>2017-11-24T11:32:00Z</cp:lastPrinted>
  <dcterms:created xsi:type="dcterms:W3CDTF">2018-06-27T06:18:00Z</dcterms:created>
  <dcterms:modified xsi:type="dcterms:W3CDTF">2018-06-27T06:18:00Z</dcterms:modified>
</cp:coreProperties>
</file>