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25" w:rsidRDefault="00B40C25" w:rsidP="00B40C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B40C25" w:rsidRDefault="00B40C25" w:rsidP="00B40C25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B40C25" w:rsidRDefault="00B40C25" w:rsidP="00B40C25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.Челябинск, ул.Елькина, 85</w:t>
      </w:r>
    </w:p>
    <w:p w:rsidR="00B40C25" w:rsidRDefault="00A83C94" w:rsidP="00B40C25">
      <w:pPr>
        <w:jc w:val="both"/>
        <w:rPr>
          <w:sz w:val="28"/>
          <w:szCs w:val="28"/>
        </w:rPr>
      </w:pPr>
      <w:r w:rsidRPr="0063257A">
        <w:rPr>
          <w:noProof/>
        </w:rPr>
        <w:drawing>
          <wp:inline distT="0" distB="0" distL="0" distR="0" wp14:anchorId="278AAB35" wp14:editId="0DD6D8A3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36D">
        <w:rPr>
          <w:sz w:val="28"/>
          <w:szCs w:val="28"/>
        </w:rPr>
        <w:t xml:space="preserve">                                                                                               </w:t>
      </w:r>
      <w:r w:rsidR="00BC440B">
        <w:rPr>
          <w:sz w:val="28"/>
          <w:szCs w:val="28"/>
        </w:rPr>
        <w:t>10</w:t>
      </w:r>
      <w:r w:rsidR="00BC136D">
        <w:rPr>
          <w:sz w:val="28"/>
          <w:szCs w:val="28"/>
        </w:rPr>
        <w:t>.12.2020</w:t>
      </w:r>
    </w:p>
    <w:p w:rsidR="00285954" w:rsidRPr="00402540" w:rsidRDefault="00FA14FE" w:rsidP="008A342E">
      <w:pPr>
        <w:ind w:firstLine="567"/>
        <w:jc w:val="center"/>
        <w:rPr>
          <w:sz w:val="27"/>
          <w:szCs w:val="27"/>
        </w:rPr>
      </w:pPr>
      <w:r w:rsidRPr="00402540">
        <w:rPr>
          <w:sz w:val="27"/>
          <w:szCs w:val="27"/>
        </w:rPr>
        <w:t>Управлени</w:t>
      </w:r>
      <w:r w:rsidR="00BC136D" w:rsidRPr="00402540">
        <w:rPr>
          <w:sz w:val="27"/>
          <w:szCs w:val="27"/>
        </w:rPr>
        <w:t>е</w:t>
      </w:r>
      <w:r w:rsidRPr="00402540">
        <w:rPr>
          <w:sz w:val="27"/>
          <w:szCs w:val="27"/>
        </w:rPr>
        <w:t xml:space="preserve"> Росреестра</w:t>
      </w:r>
      <w:r w:rsidR="00BC136D" w:rsidRPr="00402540">
        <w:rPr>
          <w:sz w:val="27"/>
          <w:szCs w:val="27"/>
        </w:rPr>
        <w:t xml:space="preserve"> сообщает о продлении «дачной амнистии»</w:t>
      </w:r>
    </w:p>
    <w:p w:rsidR="00285954" w:rsidRPr="00402540" w:rsidRDefault="00285954" w:rsidP="008A342E">
      <w:pPr>
        <w:ind w:firstLine="567"/>
        <w:jc w:val="both"/>
        <w:rPr>
          <w:sz w:val="27"/>
          <w:szCs w:val="27"/>
        </w:rPr>
      </w:pPr>
    </w:p>
    <w:p w:rsidR="00346DE6" w:rsidRPr="00402540" w:rsidRDefault="00544C7C" w:rsidP="008A342E">
      <w:pPr>
        <w:ind w:firstLine="567"/>
        <w:jc w:val="both"/>
        <w:rPr>
          <w:b/>
          <w:sz w:val="27"/>
          <w:szCs w:val="27"/>
        </w:rPr>
      </w:pPr>
      <w:r w:rsidRPr="00402540">
        <w:rPr>
          <w:b/>
          <w:sz w:val="27"/>
          <w:szCs w:val="27"/>
        </w:rPr>
        <w:t>Управлени</w:t>
      </w:r>
      <w:r w:rsidR="00BC136D" w:rsidRPr="00402540">
        <w:rPr>
          <w:b/>
          <w:sz w:val="27"/>
          <w:szCs w:val="27"/>
        </w:rPr>
        <w:t>е</w:t>
      </w:r>
      <w:r w:rsidRPr="00402540">
        <w:rPr>
          <w:b/>
          <w:sz w:val="27"/>
          <w:szCs w:val="27"/>
        </w:rPr>
        <w:t xml:space="preserve"> Росреестра по Челябинской области </w:t>
      </w:r>
      <w:r w:rsidR="00BC136D" w:rsidRPr="00402540">
        <w:rPr>
          <w:b/>
          <w:sz w:val="27"/>
          <w:szCs w:val="27"/>
        </w:rPr>
        <w:t>информирует южноуральцев о продлении сроков действия «дачной амнистии» до 1 марта 2026 года</w:t>
      </w:r>
      <w:r w:rsidR="00FC340D" w:rsidRPr="00402540">
        <w:rPr>
          <w:b/>
          <w:sz w:val="27"/>
          <w:szCs w:val="27"/>
        </w:rPr>
        <w:t xml:space="preserve">. </w:t>
      </w:r>
      <w:r w:rsidR="00BC136D" w:rsidRPr="00402540">
        <w:rPr>
          <w:b/>
          <w:sz w:val="27"/>
          <w:szCs w:val="27"/>
        </w:rPr>
        <w:t>Соответствующий закон подписа</w:t>
      </w:r>
      <w:r w:rsidR="00B2493F" w:rsidRPr="00402540">
        <w:rPr>
          <w:b/>
          <w:sz w:val="27"/>
          <w:szCs w:val="27"/>
        </w:rPr>
        <w:t xml:space="preserve">н </w:t>
      </w:r>
      <w:r w:rsidR="005B7EBB" w:rsidRPr="00402540">
        <w:rPr>
          <w:b/>
          <w:sz w:val="27"/>
          <w:szCs w:val="27"/>
        </w:rPr>
        <w:t>вчера, 8</w:t>
      </w:r>
      <w:r w:rsidR="00BC136D" w:rsidRPr="00402540">
        <w:rPr>
          <w:b/>
          <w:sz w:val="27"/>
          <w:szCs w:val="27"/>
        </w:rPr>
        <w:t xml:space="preserve"> декабря 2020 года</w:t>
      </w:r>
      <w:r w:rsidR="00B2493F" w:rsidRPr="00402540">
        <w:rPr>
          <w:b/>
          <w:sz w:val="27"/>
          <w:szCs w:val="27"/>
        </w:rPr>
        <w:t>,</w:t>
      </w:r>
      <w:r w:rsidR="00BC136D" w:rsidRPr="00402540">
        <w:rPr>
          <w:b/>
          <w:sz w:val="27"/>
          <w:szCs w:val="27"/>
        </w:rPr>
        <w:t xml:space="preserve"> Президент</w:t>
      </w:r>
      <w:r w:rsidR="00B2493F" w:rsidRPr="00402540">
        <w:rPr>
          <w:b/>
          <w:sz w:val="27"/>
          <w:szCs w:val="27"/>
        </w:rPr>
        <w:t>ом</w:t>
      </w:r>
      <w:r w:rsidR="00BC136D" w:rsidRPr="00402540">
        <w:rPr>
          <w:b/>
          <w:sz w:val="27"/>
          <w:szCs w:val="27"/>
        </w:rPr>
        <w:t xml:space="preserve"> России Владими</w:t>
      </w:r>
      <w:r w:rsidR="00B2493F" w:rsidRPr="00402540">
        <w:rPr>
          <w:b/>
          <w:sz w:val="27"/>
          <w:szCs w:val="27"/>
        </w:rPr>
        <w:t>ром</w:t>
      </w:r>
      <w:r w:rsidR="00BC136D" w:rsidRPr="00402540">
        <w:rPr>
          <w:b/>
          <w:sz w:val="27"/>
          <w:szCs w:val="27"/>
        </w:rPr>
        <w:t xml:space="preserve"> Путин</w:t>
      </w:r>
      <w:r w:rsidR="00B2493F" w:rsidRPr="00402540">
        <w:rPr>
          <w:b/>
          <w:sz w:val="27"/>
          <w:szCs w:val="27"/>
        </w:rPr>
        <w:t>ым</w:t>
      </w:r>
      <w:r w:rsidR="00BC136D" w:rsidRPr="00402540">
        <w:rPr>
          <w:b/>
          <w:sz w:val="27"/>
          <w:szCs w:val="27"/>
        </w:rPr>
        <w:t>.</w:t>
      </w:r>
    </w:p>
    <w:p w:rsidR="00CA7745" w:rsidRPr="00402540" w:rsidRDefault="00BC136D" w:rsidP="00BB5AEB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402540">
        <w:rPr>
          <w:color w:val="000000"/>
          <w:sz w:val="27"/>
          <w:szCs w:val="27"/>
          <w:shd w:val="clear" w:color="auto" w:fill="FFFFFF"/>
        </w:rPr>
        <w:t xml:space="preserve">Президент России </w:t>
      </w:r>
      <w:r w:rsidRPr="00402540">
        <w:rPr>
          <w:b/>
          <w:color w:val="000000"/>
          <w:sz w:val="27"/>
          <w:szCs w:val="27"/>
          <w:shd w:val="clear" w:color="auto" w:fill="FFFFFF"/>
        </w:rPr>
        <w:t>Владимир Путин</w:t>
      </w:r>
      <w:r w:rsidRPr="00402540">
        <w:rPr>
          <w:color w:val="000000"/>
          <w:sz w:val="27"/>
          <w:szCs w:val="27"/>
          <w:shd w:val="clear" w:color="auto" w:fill="FFFFFF"/>
        </w:rPr>
        <w:t xml:space="preserve"> подписал закон о продлении </w:t>
      </w:r>
      <w:r w:rsidRPr="00402540">
        <w:rPr>
          <w:b/>
          <w:color w:val="000000"/>
          <w:sz w:val="27"/>
          <w:szCs w:val="27"/>
          <w:shd w:val="clear" w:color="auto" w:fill="FFFFFF"/>
        </w:rPr>
        <w:t>до</w:t>
      </w:r>
      <w:r w:rsidRPr="00402540">
        <w:rPr>
          <w:color w:val="000000"/>
          <w:sz w:val="27"/>
          <w:szCs w:val="27"/>
          <w:shd w:val="clear" w:color="auto" w:fill="FFFFFF"/>
        </w:rPr>
        <w:t xml:space="preserve"> </w:t>
      </w:r>
      <w:r w:rsidRPr="00402540">
        <w:rPr>
          <w:b/>
          <w:color w:val="000000"/>
          <w:sz w:val="27"/>
          <w:szCs w:val="27"/>
          <w:shd w:val="clear" w:color="auto" w:fill="FFFFFF"/>
        </w:rPr>
        <w:t>1 марта 2026 года</w:t>
      </w:r>
      <w:r w:rsidRPr="00402540">
        <w:rPr>
          <w:color w:val="000000"/>
          <w:sz w:val="27"/>
          <w:szCs w:val="27"/>
          <w:shd w:val="clear" w:color="auto" w:fill="FFFFFF"/>
        </w:rPr>
        <w:t xml:space="preserve"> «дачной </w:t>
      </w:r>
      <w:proofErr w:type="gramStart"/>
      <w:r w:rsidRPr="00402540">
        <w:rPr>
          <w:color w:val="000000"/>
          <w:sz w:val="27"/>
          <w:szCs w:val="27"/>
          <w:shd w:val="clear" w:color="auto" w:fill="FFFFFF"/>
        </w:rPr>
        <w:t>амнистии»</w:t>
      </w:r>
      <w:r w:rsidR="00BB5AEB" w:rsidRPr="00402540">
        <w:rPr>
          <w:color w:val="000000"/>
          <w:sz w:val="27"/>
          <w:szCs w:val="27"/>
          <w:shd w:val="clear" w:color="auto" w:fill="FFFFFF"/>
        </w:rPr>
        <w:t>*</w:t>
      </w:r>
      <w:proofErr w:type="gramEnd"/>
      <w:r w:rsidRPr="00402540">
        <w:rPr>
          <w:color w:val="000000"/>
          <w:sz w:val="27"/>
          <w:szCs w:val="27"/>
          <w:shd w:val="clear" w:color="auto" w:fill="FFFFFF"/>
        </w:rPr>
        <w:t xml:space="preserve"> и распространении действия данного упрощенного порядка на участки под индивидуальное жилищное строительство. </w:t>
      </w:r>
      <w:r w:rsidR="00BB5AEB" w:rsidRPr="00402540">
        <w:rPr>
          <w:color w:val="000000"/>
          <w:sz w:val="27"/>
          <w:szCs w:val="27"/>
          <w:shd w:val="clear" w:color="auto" w:fill="FFFFFF"/>
        </w:rPr>
        <w:t xml:space="preserve">Федеральный закон от 08.12.2020 № 404-ФЗ "О внесении изменений в статью 70 Федерального закона "О государственной регистрации недвижимости" и статью 16 Федерального закона "О внесении изменений в Градостроительный кодекс Российской Федерации и отдельные законодательные акты Российской Федерации" уже опубликован на официальном интернет-портале правовой информации. </w:t>
      </w:r>
    </w:p>
    <w:p w:rsidR="00CA7745" w:rsidRPr="00402540" w:rsidRDefault="00B2493F" w:rsidP="00CA7745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402540">
        <w:rPr>
          <w:color w:val="000000"/>
          <w:sz w:val="27"/>
          <w:szCs w:val="27"/>
          <w:shd w:val="clear" w:color="auto" w:fill="FFFFFF"/>
        </w:rPr>
        <w:t>На этот раз</w:t>
      </w:r>
      <w:r w:rsidR="00BC136D" w:rsidRPr="00402540">
        <w:rPr>
          <w:color w:val="000000"/>
          <w:sz w:val="27"/>
          <w:szCs w:val="27"/>
          <w:shd w:val="clear" w:color="auto" w:fill="FFFFFF"/>
        </w:rPr>
        <w:t xml:space="preserve"> «дачная амнистия» продлевается сроком на пять лет. В рамках </w:t>
      </w:r>
      <w:r w:rsidRPr="00402540">
        <w:rPr>
          <w:color w:val="000000"/>
          <w:sz w:val="27"/>
          <w:szCs w:val="27"/>
          <w:shd w:val="clear" w:color="auto" w:fill="FFFFFF"/>
        </w:rPr>
        <w:t>реализации норм нового закона</w:t>
      </w:r>
      <w:r w:rsidR="00BC136D" w:rsidRPr="00402540">
        <w:rPr>
          <w:color w:val="000000"/>
          <w:sz w:val="27"/>
          <w:szCs w:val="27"/>
          <w:shd w:val="clear" w:color="auto" w:fill="FFFFFF"/>
        </w:rPr>
        <w:t xml:space="preserve"> оформление прав н</w:t>
      </w:r>
      <w:r w:rsidR="00CA7745" w:rsidRPr="00402540">
        <w:rPr>
          <w:color w:val="000000"/>
          <w:sz w:val="27"/>
          <w:szCs w:val="27"/>
          <w:shd w:val="clear" w:color="auto" w:fill="FFFFFF"/>
        </w:rPr>
        <w:t>а объекты недвижимого имущества</w:t>
      </w:r>
      <w:r w:rsidR="00BC136D" w:rsidRPr="00402540">
        <w:rPr>
          <w:color w:val="000000"/>
          <w:sz w:val="27"/>
          <w:szCs w:val="27"/>
          <w:shd w:val="clear" w:color="auto" w:fill="FFFFFF"/>
        </w:rPr>
        <w:t xml:space="preserve"> будет осуществляться при наличии права на земельный у</w:t>
      </w:r>
      <w:bookmarkStart w:id="0" w:name="_GoBack"/>
      <w:bookmarkEnd w:id="0"/>
      <w:r w:rsidR="00BC136D" w:rsidRPr="00402540">
        <w:rPr>
          <w:color w:val="000000"/>
          <w:sz w:val="27"/>
          <w:szCs w:val="27"/>
          <w:shd w:val="clear" w:color="auto" w:fill="FFFFFF"/>
        </w:rPr>
        <w:t xml:space="preserve">часток, на основании технического плана и декларации, составленной правообладателем. </w:t>
      </w:r>
      <w:r w:rsidRPr="00402540">
        <w:rPr>
          <w:color w:val="000000"/>
          <w:sz w:val="27"/>
          <w:szCs w:val="27"/>
          <w:shd w:val="clear" w:color="auto" w:fill="FFFFFF"/>
        </w:rPr>
        <w:t>У</w:t>
      </w:r>
      <w:r w:rsidR="00BC136D" w:rsidRPr="00402540">
        <w:rPr>
          <w:color w:val="000000"/>
          <w:sz w:val="27"/>
          <w:szCs w:val="27"/>
          <w:shd w:val="clear" w:color="auto" w:fill="FFFFFF"/>
        </w:rPr>
        <w:t>ведомлени</w:t>
      </w:r>
      <w:r w:rsidRPr="00402540">
        <w:rPr>
          <w:color w:val="000000"/>
          <w:sz w:val="27"/>
          <w:szCs w:val="27"/>
          <w:shd w:val="clear" w:color="auto" w:fill="FFFFFF"/>
        </w:rPr>
        <w:t>е</w:t>
      </w:r>
      <w:r w:rsidR="00BC136D" w:rsidRPr="00402540">
        <w:rPr>
          <w:color w:val="000000"/>
          <w:sz w:val="27"/>
          <w:szCs w:val="27"/>
          <w:shd w:val="clear" w:color="auto" w:fill="FFFFFF"/>
        </w:rPr>
        <w:t xml:space="preserve"> о планируемом строительстве и его окончании не </w:t>
      </w:r>
      <w:r w:rsidRPr="00402540">
        <w:rPr>
          <w:color w:val="000000"/>
          <w:sz w:val="27"/>
          <w:szCs w:val="27"/>
          <w:shd w:val="clear" w:color="auto" w:fill="FFFFFF"/>
        </w:rPr>
        <w:t xml:space="preserve">потребуется. Действие «дачной амнистии» не просто продлевается, </w:t>
      </w:r>
      <w:r w:rsidR="000D3214">
        <w:rPr>
          <w:color w:val="000000"/>
          <w:sz w:val="27"/>
          <w:szCs w:val="27"/>
          <w:shd w:val="clear" w:color="auto" w:fill="FFFFFF"/>
        </w:rPr>
        <w:t>а</w:t>
      </w:r>
      <w:r w:rsidRPr="00402540">
        <w:rPr>
          <w:color w:val="000000"/>
          <w:sz w:val="27"/>
          <w:szCs w:val="27"/>
          <w:shd w:val="clear" w:color="auto" w:fill="FFFFFF"/>
        </w:rPr>
        <w:t xml:space="preserve"> ещё и расширяется за счет распространения на </w:t>
      </w:r>
      <w:r w:rsidR="005B7EBB" w:rsidRPr="00402540">
        <w:rPr>
          <w:color w:val="000000"/>
          <w:sz w:val="27"/>
          <w:szCs w:val="27"/>
          <w:shd w:val="clear" w:color="auto" w:fill="FFFFFF"/>
        </w:rPr>
        <w:t>некоторые</w:t>
      </w:r>
      <w:r w:rsidRPr="00402540">
        <w:rPr>
          <w:color w:val="000000"/>
          <w:sz w:val="27"/>
          <w:szCs w:val="27"/>
          <w:shd w:val="clear" w:color="auto" w:fill="FFFFFF"/>
        </w:rPr>
        <w:t xml:space="preserve"> категории земельных участков. Так,</w:t>
      </w:r>
      <w:r w:rsidR="00BC136D" w:rsidRPr="00402540">
        <w:rPr>
          <w:color w:val="000000"/>
          <w:sz w:val="27"/>
          <w:szCs w:val="27"/>
          <w:shd w:val="clear" w:color="auto" w:fill="FFFFFF"/>
        </w:rPr>
        <w:t xml:space="preserve"> разрешается применять упрощенный порядок регистрации прав на жилой или садовый дом на участке, предназначенном не только для садоводства, но "для индивидуального жилищного строительства или для ведения личного подсобного хозяйства в границах населенного пункта".</w:t>
      </w:r>
      <w:r w:rsidR="00CA7745" w:rsidRPr="00402540">
        <w:rPr>
          <w:color w:val="000000"/>
          <w:sz w:val="27"/>
          <w:szCs w:val="27"/>
          <w:shd w:val="clear" w:color="auto" w:fill="FFFFFF"/>
        </w:rPr>
        <w:t xml:space="preserve"> Для исключения случаев строительства на таких участках домов, не соответствующих </w:t>
      </w:r>
      <w:r w:rsidR="005B7EBB" w:rsidRPr="00402540">
        <w:rPr>
          <w:color w:val="000000"/>
          <w:sz w:val="27"/>
          <w:szCs w:val="27"/>
          <w:shd w:val="clear" w:color="auto" w:fill="FFFFFF"/>
        </w:rPr>
        <w:t>предъявляем</w:t>
      </w:r>
      <w:r w:rsidR="00CA7745" w:rsidRPr="00402540">
        <w:rPr>
          <w:color w:val="000000"/>
          <w:sz w:val="27"/>
          <w:szCs w:val="27"/>
          <w:shd w:val="clear" w:color="auto" w:fill="FFFFFF"/>
        </w:rPr>
        <w:t xml:space="preserve">ым требованиям к объектам ИЖС, законом предусматривается, что индивидуальный жилой дом или садовый дом должны </w:t>
      </w:r>
      <w:r w:rsidR="005B7EBB" w:rsidRPr="00402540">
        <w:rPr>
          <w:color w:val="000000"/>
          <w:sz w:val="27"/>
          <w:szCs w:val="27"/>
          <w:shd w:val="clear" w:color="auto" w:fill="FFFFFF"/>
        </w:rPr>
        <w:t xml:space="preserve">чётко </w:t>
      </w:r>
      <w:r w:rsidR="00CA7745" w:rsidRPr="00402540">
        <w:rPr>
          <w:color w:val="000000"/>
          <w:sz w:val="27"/>
          <w:szCs w:val="27"/>
          <w:shd w:val="clear" w:color="auto" w:fill="FFFFFF"/>
        </w:rPr>
        <w:t>соответствовать параметрам объекта ИЖС, определенным Градостроительным кодексом</w:t>
      </w:r>
      <w:r w:rsidR="005B7EBB" w:rsidRPr="00402540">
        <w:rPr>
          <w:color w:val="000000"/>
          <w:sz w:val="27"/>
          <w:szCs w:val="27"/>
          <w:shd w:val="clear" w:color="auto" w:fill="FFFFFF"/>
        </w:rPr>
        <w:t xml:space="preserve"> РФ</w:t>
      </w:r>
      <w:r w:rsidR="00CA7745" w:rsidRPr="00402540">
        <w:rPr>
          <w:color w:val="000000"/>
          <w:sz w:val="27"/>
          <w:szCs w:val="27"/>
          <w:shd w:val="clear" w:color="auto" w:fill="FFFFFF"/>
        </w:rPr>
        <w:t>.</w:t>
      </w:r>
    </w:p>
    <w:p w:rsidR="00551438" w:rsidRPr="00402540" w:rsidRDefault="00CA7745" w:rsidP="00CA7745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402540">
        <w:rPr>
          <w:color w:val="000000"/>
          <w:sz w:val="27"/>
          <w:szCs w:val="27"/>
          <w:shd w:val="clear" w:color="auto" w:fill="FFFFFF"/>
        </w:rPr>
        <w:t xml:space="preserve">Также </w:t>
      </w:r>
      <w:r w:rsidR="005B7EBB" w:rsidRPr="00402540">
        <w:rPr>
          <w:color w:val="000000"/>
          <w:sz w:val="27"/>
          <w:szCs w:val="27"/>
          <w:shd w:val="clear" w:color="auto" w:fill="FFFFFF"/>
        </w:rPr>
        <w:t xml:space="preserve">на пять лет </w:t>
      </w:r>
      <w:r w:rsidRPr="00402540">
        <w:rPr>
          <w:color w:val="000000"/>
          <w:sz w:val="27"/>
          <w:szCs w:val="27"/>
          <w:shd w:val="clear" w:color="auto" w:fill="FFFFFF"/>
        </w:rPr>
        <w:t xml:space="preserve">продлевается срок действия положений о возможности направления уведомлений о строительстве жилых домов, </w:t>
      </w:r>
      <w:r w:rsidR="004B5AB8">
        <w:rPr>
          <w:color w:val="000000"/>
          <w:sz w:val="27"/>
          <w:szCs w:val="27"/>
          <w:shd w:val="clear" w:color="auto" w:fill="FFFFFF"/>
        </w:rPr>
        <w:t>возведение</w:t>
      </w:r>
      <w:r w:rsidRPr="00402540">
        <w:rPr>
          <w:color w:val="000000"/>
          <w:sz w:val="27"/>
          <w:szCs w:val="27"/>
          <w:shd w:val="clear" w:color="auto" w:fill="FFFFFF"/>
        </w:rPr>
        <w:t xml:space="preserve"> которых было начато до 4 августа 2018 года (то есть до введения уведомительного порядка). Предложенные нормы</w:t>
      </w:r>
      <w:r w:rsidR="00B2493F" w:rsidRPr="00402540">
        <w:rPr>
          <w:color w:val="000000"/>
          <w:sz w:val="27"/>
          <w:szCs w:val="27"/>
          <w:shd w:val="clear" w:color="auto" w:fill="FFFFFF"/>
        </w:rPr>
        <w:t>, несомненно,</w:t>
      </w:r>
      <w:r w:rsidRPr="00402540">
        <w:rPr>
          <w:color w:val="000000"/>
          <w:sz w:val="27"/>
          <w:szCs w:val="27"/>
          <w:shd w:val="clear" w:color="auto" w:fill="FFFFFF"/>
        </w:rPr>
        <w:t xml:space="preserve"> послужат мотивацией для граждан к возобновлению строительства жилых домов и позволят без лишних сложностей оформить свои права на строящ</w:t>
      </w:r>
      <w:r w:rsidR="000D3214">
        <w:rPr>
          <w:color w:val="000000"/>
          <w:sz w:val="27"/>
          <w:szCs w:val="27"/>
          <w:shd w:val="clear" w:color="auto" w:fill="FFFFFF"/>
        </w:rPr>
        <w:t>иеся объекты</w:t>
      </w:r>
      <w:r w:rsidRPr="00402540">
        <w:rPr>
          <w:color w:val="000000"/>
          <w:sz w:val="27"/>
          <w:szCs w:val="27"/>
          <w:shd w:val="clear" w:color="auto" w:fill="FFFFFF"/>
        </w:rPr>
        <w:t xml:space="preserve"> недвижимост</w:t>
      </w:r>
      <w:r w:rsidR="000D3214">
        <w:rPr>
          <w:color w:val="000000"/>
          <w:sz w:val="27"/>
          <w:szCs w:val="27"/>
          <w:shd w:val="clear" w:color="auto" w:fill="FFFFFF"/>
        </w:rPr>
        <w:t>и</w:t>
      </w:r>
      <w:r w:rsidRPr="00402540">
        <w:rPr>
          <w:color w:val="000000"/>
          <w:sz w:val="27"/>
          <w:szCs w:val="27"/>
          <w:shd w:val="clear" w:color="auto" w:fill="FFFFFF"/>
        </w:rPr>
        <w:t>.</w:t>
      </w:r>
    </w:p>
    <w:p w:rsidR="00BB5AEB" w:rsidRPr="00402540" w:rsidRDefault="00BB5AEB" w:rsidP="00CA7745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402540">
        <w:rPr>
          <w:color w:val="000000"/>
          <w:sz w:val="27"/>
          <w:szCs w:val="27"/>
          <w:shd w:val="clear" w:color="auto" w:fill="FFFFFF"/>
        </w:rPr>
        <w:t>Кроме того, на днях Росреестр выступил с инициативой</w:t>
      </w:r>
      <w:r w:rsidR="000D3214">
        <w:rPr>
          <w:color w:val="000000"/>
          <w:sz w:val="27"/>
          <w:szCs w:val="27"/>
          <w:shd w:val="clear" w:color="auto" w:fill="FFFFFF"/>
        </w:rPr>
        <w:t xml:space="preserve"> дополнительно</w:t>
      </w:r>
      <w:r w:rsidRPr="00402540">
        <w:rPr>
          <w:color w:val="000000"/>
          <w:sz w:val="27"/>
          <w:szCs w:val="27"/>
          <w:shd w:val="clear" w:color="auto" w:fill="FFFFFF"/>
        </w:rPr>
        <w:t xml:space="preserve"> расширить </w:t>
      </w:r>
      <w:r w:rsidR="000D3214">
        <w:rPr>
          <w:color w:val="000000"/>
          <w:sz w:val="27"/>
          <w:szCs w:val="27"/>
          <w:shd w:val="clear" w:color="auto" w:fill="FFFFFF"/>
        </w:rPr>
        <w:t xml:space="preserve">сферу </w:t>
      </w:r>
      <w:r w:rsidRPr="00402540">
        <w:rPr>
          <w:color w:val="000000"/>
          <w:sz w:val="27"/>
          <w:szCs w:val="27"/>
          <w:shd w:val="clear" w:color="auto" w:fill="FFFFFF"/>
        </w:rPr>
        <w:t xml:space="preserve">применения «дачной амнистии», дополнив </w:t>
      </w:r>
      <w:r w:rsidR="005B7EBB" w:rsidRPr="00402540">
        <w:rPr>
          <w:color w:val="000000"/>
          <w:sz w:val="27"/>
          <w:szCs w:val="27"/>
          <w:shd w:val="clear" w:color="auto" w:fill="FFFFFF"/>
        </w:rPr>
        <w:t>её</w:t>
      </w:r>
      <w:r w:rsidRPr="00402540">
        <w:rPr>
          <w:color w:val="000000"/>
          <w:sz w:val="27"/>
          <w:szCs w:val="27"/>
          <w:shd w:val="clear" w:color="auto" w:fill="FFFFFF"/>
        </w:rPr>
        <w:t xml:space="preserve"> концептуально новыми возможностями для граждан. Предлагаемые правовые механизмы позволят решить </w:t>
      </w:r>
      <w:r w:rsidR="00B2493F" w:rsidRPr="00402540">
        <w:rPr>
          <w:color w:val="000000"/>
          <w:sz w:val="27"/>
          <w:szCs w:val="27"/>
          <w:shd w:val="clear" w:color="auto" w:fill="FFFFFF"/>
        </w:rPr>
        <w:t xml:space="preserve">существующую </w:t>
      </w:r>
      <w:r w:rsidRPr="00402540">
        <w:rPr>
          <w:color w:val="000000"/>
          <w:sz w:val="27"/>
          <w:szCs w:val="27"/>
          <w:shd w:val="clear" w:color="auto" w:fill="FFFFFF"/>
        </w:rPr>
        <w:t xml:space="preserve">проблему переоформления прав, </w:t>
      </w:r>
      <w:r w:rsidR="00B2493F" w:rsidRPr="00402540">
        <w:rPr>
          <w:color w:val="000000"/>
          <w:sz w:val="27"/>
          <w:szCs w:val="27"/>
          <w:shd w:val="clear" w:color="auto" w:fill="FFFFFF"/>
        </w:rPr>
        <w:t xml:space="preserve">которые </w:t>
      </w:r>
      <w:r w:rsidRPr="00402540">
        <w:rPr>
          <w:color w:val="000000"/>
          <w:sz w:val="27"/>
          <w:szCs w:val="27"/>
          <w:shd w:val="clear" w:color="auto" w:fill="FFFFFF"/>
        </w:rPr>
        <w:t>подтверждаю</w:t>
      </w:r>
      <w:r w:rsidR="00B2493F" w:rsidRPr="00402540">
        <w:rPr>
          <w:color w:val="000000"/>
          <w:sz w:val="27"/>
          <w:szCs w:val="27"/>
          <w:shd w:val="clear" w:color="auto" w:fill="FFFFFF"/>
        </w:rPr>
        <w:t>тся</w:t>
      </w:r>
      <w:r w:rsidRPr="00402540">
        <w:rPr>
          <w:color w:val="000000"/>
          <w:sz w:val="27"/>
          <w:szCs w:val="27"/>
          <w:shd w:val="clear" w:color="auto" w:fill="FFFFFF"/>
        </w:rPr>
        <w:t xml:space="preserve"> документами старого образца, а также легализовать построенные жилые дома на участках, в отношении которых отсутствуют правоустанавливающие документы.</w:t>
      </w:r>
    </w:p>
    <w:p w:rsidR="00BB5AEB" w:rsidRDefault="00BB5AEB" w:rsidP="00CA774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BB5AEB" w:rsidRPr="00BB5AEB" w:rsidRDefault="00BB5AEB" w:rsidP="00BB5AEB">
      <w:pPr>
        <w:ind w:firstLine="567"/>
        <w:jc w:val="both"/>
        <w:rPr>
          <w:i/>
        </w:rPr>
      </w:pPr>
      <w:proofErr w:type="spellStart"/>
      <w:r w:rsidRPr="00BB5AEB">
        <w:rPr>
          <w:i/>
        </w:rPr>
        <w:t>Справочно</w:t>
      </w:r>
      <w:proofErr w:type="spellEnd"/>
      <w:r w:rsidRPr="00BB5AEB">
        <w:rPr>
          <w:i/>
        </w:rPr>
        <w:t>:</w:t>
      </w:r>
    </w:p>
    <w:p w:rsidR="00BB5AEB" w:rsidRDefault="00BB5AEB" w:rsidP="00BB5AEB">
      <w:pPr>
        <w:ind w:firstLine="567"/>
        <w:jc w:val="both"/>
      </w:pPr>
      <w:r w:rsidRPr="00BB5AEB">
        <w:t>«Дачной амнистией» называют упрощенный порядок оформления прав граждан на земельные участки и отдельные виды зданий и сооружений, в том числе дачные и садовые дома, гаражи и хозяйственные постройки. При таком порядке не требуются разрешения на строительство и ввод объекта в эксплуатацию.</w:t>
      </w:r>
    </w:p>
    <w:p w:rsidR="00BC440B" w:rsidRDefault="00BC440B" w:rsidP="00BB5AEB">
      <w:pPr>
        <w:ind w:firstLine="567"/>
        <w:jc w:val="both"/>
      </w:pPr>
    </w:p>
    <w:p w:rsidR="00BC440B" w:rsidRPr="00A22AA1" w:rsidRDefault="00BC440B" w:rsidP="00BC440B">
      <w:pPr>
        <w:ind w:left="1560" w:firstLine="708"/>
        <w:jc w:val="right"/>
        <w:rPr>
          <w:rStyle w:val="a3"/>
          <w:i/>
          <w:color w:val="auto"/>
          <w:sz w:val="26"/>
          <w:szCs w:val="26"/>
          <w:u w:val="none"/>
        </w:rPr>
      </w:pPr>
      <w:r w:rsidRPr="00C37C4A">
        <w:rPr>
          <w:i/>
          <w:sz w:val="26"/>
          <w:szCs w:val="26"/>
        </w:rPr>
        <w:t>Пресс-служба Управления Росреестра</w:t>
      </w:r>
      <w:r>
        <w:rPr>
          <w:i/>
          <w:sz w:val="26"/>
          <w:szCs w:val="26"/>
        </w:rPr>
        <w:t xml:space="preserve"> </w:t>
      </w:r>
      <w:r w:rsidRPr="00C37C4A">
        <w:rPr>
          <w:i/>
          <w:sz w:val="26"/>
          <w:szCs w:val="26"/>
        </w:rPr>
        <w:t>по Челябинской области</w:t>
      </w:r>
    </w:p>
    <w:p w:rsidR="00BC440B" w:rsidRDefault="00BC440B" w:rsidP="00BC440B">
      <w:pPr>
        <w:ind w:firstLine="567"/>
        <w:jc w:val="right"/>
      </w:pPr>
    </w:p>
    <w:sectPr w:rsidR="00BC440B" w:rsidSect="00402540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A6033"/>
    <w:multiLevelType w:val="hybridMultilevel"/>
    <w:tmpl w:val="DCF660AE"/>
    <w:lvl w:ilvl="0" w:tplc="8BFC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FB"/>
    <w:rsid w:val="000459BC"/>
    <w:rsid w:val="00047CA3"/>
    <w:rsid w:val="000D3214"/>
    <w:rsid w:val="000E29D3"/>
    <w:rsid w:val="00100F79"/>
    <w:rsid w:val="0014563C"/>
    <w:rsid w:val="00182FF4"/>
    <w:rsid w:val="001922CC"/>
    <w:rsid w:val="00195DDD"/>
    <w:rsid w:val="00285954"/>
    <w:rsid w:val="002C2EE7"/>
    <w:rsid w:val="00301391"/>
    <w:rsid w:val="00322CF0"/>
    <w:rsid w:val="00346DE6"/>
    <w:rsid w:val="00402540"/>
    <w:rsid w:val="00403E42"/>
    <w:rsid w:val="004B5AB8"/>
    <w:rsid w:val="004C2D5B"/>
    <w:rsid w:val="004E00AB"/>
    <w:rsid w:val="00544C7C"/>
    <w:rsid w:val="00545E3F"/>
    <w:rsid w:val="00551438"/>
    <w:rsid w:val="005A797F"/>
    <w:rsid w:val="005B7EBB"/>
    <w:rsid w:val="006327EF"/>
    <w:rsid w:val="0070406F"/>
    <w:rsid w:val="00807668"/>
    <w:rsid w:val="008412E5"/>
    <w:rsid w:val="00853955"/>
    <w:rsid w:val="00854AFA"/>
    <w:rsid w:val="0086696F"/>
    <w:rsid w:val="0087669E"/>
    <w:rsid w:val="008A342E"/>
    <w:rsid w:val="008B2781"/>
    <w:rsid w:val="008E4AED"/>
    <w:rsid w:val="00916636"/>
    <w:rsid w:val="00933AFB"/>
    <w:rsid w:val="009D0174"/>
    <w:rsid w:val="009D4283"/>
    <w:rsid w:val="009E50E8"/>
    <w:rsid w:val="009E631B"/>
    <w:rsid w:val="00A02FEE"/>
    <w:rsid w:val="00A12F1C"/>
    <w:rsid w:val="00A25BCE"/>
    <w:rsid w:val="00A83C94"/>
    <w:rsid w:val="00A96840"/>
    <w:rsid w:val="00B03AAD"/>
    <w:rsid w:val="00B2493F"/>
    <w:rsid w:val="00B40C25"/>
    <w:rsid w:val="00BB5AEB"/>
    <w:rsid w:val="00BC136D"/>
    <w:rsid w:val="00BC440B"/>
    <w:rsid w:val="00C32940"/>
    <w:rsid w:val="00C604BA"/>
    <w:rsid w:val="00CA7745"/>
    <w:rsid w:val="00CD155E"/>
    <w:rsid w:val="00D31B2D"/>
    <w:rsid w:val="00D372B3"/>
    <w:rsid w:val="00D71366"/>
    <w:rsid w:val="00DA3496"/>
    <w:rsid w:val="00DA74EA"/>
    <w:rsid w:val="00F75347"/>
    <w:rsid w:val="00F95AA3"/>
    <w:rsid w:val="00FA14FE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E29A-B2B1-4FF8-82C8-1A2F98E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0C25"/>
    <w:rPr>
      <w:color w:val="0000FF"/>
      <w:u w:val="single"/>
    </w:rPr>
  </w:style>
  <w:style w:type="paragraph" w:styleId="a4">
    <w:name w:val="Normal (Web)"/>
    <w:basedOn w:val="a"/>
    <w:semiHidden/>
    <w:unhideWhenUsed/>
    <w:rsid w:val="00B40C25"/>
    <w:pPr>
      <w:spacing w:after="150"/>
    </w:pPr>
  </w:style>
  <w:style w:type="paragraph" w:styleId="a5">
    <w:name w:val="Body Text"/>
    <w:basedOn w:val="a"/>
    <w:link w:val="a6"/>
    <w:semiHidden/>
    <w:unhideWhenUsed/>
    <w:rsid w:val="00B40C25"/>
    <w:pPr>
      <w:suppressAutoHyphens/>
      <w:spacing w:after="120"/>
    </w:pPr>
    <w:rPr>
      <w:rFonts w:eastAsia="Times New Roman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40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нак"/>
    <w:basedOn w:val="a"/>
    <w:rsid w:val="00301391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9E50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50E8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9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45</cp:revision>
  <cp:lastPrinted>2020-12-09T11:41:00Z</cp:lastPrinted>
  <dcterms:created xsi:type="dcterms:W3CDTF">2017-10-30T11:45:00Z</dcterms:created>
  <dcterms:modified xsi:type="dcterms:W3CDTF">2020-12-10T08:55:00Z</dcterms:modified>
</cp:coreProperties>
</file>