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83D" w:rsidRPr="00B13F48" w:rsidRDefault="00BC383D" w:rsidP="00B13F48">
      <w:pPr>
        <w:pStyle w:val="a4"/>
        <w:shd w:val="clear" w:color="auto" w:fill="auto"/>
        <w:ind w:left="20" w:right="20" w:firstLine="831"/>
        <w:jc w:val="center"/>
        <w:rPr>
          <w:b/>
          <w:sz w:val="32"/>
          <w:szCs w:val="32"/>
        </w:rPr>
      </w:pPr>
      <w:bookmarkStart w:id="0" w:name="_GoBack"/>
      <w:r w:rsidRPr="00B13F48">
        <w:rPr>
          <w:b/>
          <w:sz w:val="32"/>
          <w:szCs w:val="32"/>
        </w:rPr>
        <w:t>«Дистанционное» мошенничество</w:t>
      </w:r>
    </w:p>
    <w:bookmarkEnd w:id="0"/>
    <w:p w:rsidR="00BC383D" w:rsidRDefault="00BC383D" w:rsidP="00BC383D">
      <w:pPr>
        <w:pStyle w:val="a4"/>
        <w:shd w:val="clear" w:color="auto" w:fill="auto"/>
        <w:ind w:left="20" w:right="20" w:firstLine="831"/>
      </w:pPr>
    </w:p>
    <w:p w:rsidR="00BC383D" w:rsidRDefault="00BC383D" w:rsidP="00BC383D">
      <w:pPr>
        <w:pStyle w:val="a4"/>
        <w:shd w:val="clear" w:color="auto" w:fill="auto"/>
        <w:ind w:left="20" w:right="20" w:firstLine="831"/>
      </w:pPr>
      <w:r>
        <w:t>Изменения в экономике почти всегда влекут за собой рост преступности в целом, тем более, если они происходят на фоне общего экономического кризиса. Мошенничество - преступление, обнаруживающее в последние годы очевидную тенденцию к росту. Наиболее распространенным видом стало так называемое «дистанционное мошенничество», понятие которого законодательного закрепления не имеет, однако на практике определенный вид преступлений позволил сформировать отдельную категорию мошенничеств, именуемую «мобильные» или «дистанционные» мошенничества.</w:t>
      </w:r>
    </w:p>
    <w:p w:rsidR="00BC383D" w:rsidRDefault="00BC383D" w:rsidP="00BC383D">
      <w:pPr>
        <w:pStyle w:val="a4"/>
        <w:shd w:val="clear" w:color="auto" w:fill="auto"/>
        <w:ind w:left="20" w:right="20" w:firstLine="740"/>
      </w:pPr>
      <w:r>
        <w:t xml:space="preserve">Основным отличительным признаком преступлений данного вида, является обман и злоупотребление доверием, совершенный в условиях, как правило, исключающих личный контакт, с использованием средств связи (сотовый телефон) или сети </w:t>
      </w:r>
      <w:r w:rsidR="00B13F48">
        <w:t>Интернет</w:t>
      </w:r>
      <w:r>
        <w:t xml:space="preserve"> (путем распространения вредоносного программного обеспечения).</w:t>
      </w:r>
    </w:p>
    <w:p w:rsidR="00BC383D" w:rsidRDefault="00BC383D" w:rsidP="00BC383D">
      <w:pPr>
        <w:pStyle w:val="a4"/>
        <w:shd w:val="clear" w:color="auto" w:fill="auto"/>
        <w:ind w:left="20" w:right="20" w:firstLine="740"/>
      </w:pPr>
      <w:r>
        <w:t>К сожалению, данная проблема не обошла стороной и наш город. Статистика данного вида преступлений такова, что на территории Усть-Катавского городского округа за 2018 год было совершено 19 мошенничеств общеуголовной направленности, за 2017 год - 29. Из них в 2017 году совершено 4 факта мошенничества, совершенных в отношении пожилых людей, а за 2018 год - уже 6.С использованием средств связи совершено в 2017 году - 3, в 2018 году -2, с использованием сети Интернет в 2017 году -7, в 2018 году -2, все преступления данного вида остались нераскрытыми.</w:t>
      </w:r>
    </w:p>
    <w:p w:rsidR="00BC383D" w:rsidRDefault="00BC383D" w:rsidP="00BC383D">
      <w:pPr>
        <w:pStyle w:val="a4"/>
        <w:shd w:val="clear" w:color="auto" w:fill="auto"/>
        <w:ind w:left="20" w:right="20" w:firstLine="740"/>
      </w:pPr>
      <w:r>
        <w:t>Приходится констатировать тот факт, что «дистанционные мошенничества», в основном из-за отсутствия технической возможности, зачастую не раскрываются, а похищенные денежные средства вернуть практически не возможно, так как в основном, телефонные мошенники находятся за пределами нашего региона, либо отбывают наказание в местах лишения свободы.</w:t>
      </w:r>
    </w:p>
    <w:p w:rsidR="00BC383D" w:rsidRDefault="00BC383D" w:rsidP="00BC383D">
      <w:pPr>
        <w:pStyle w:val="a4"/>
        <w:shd w:val="clear" w:color="auto" w:fill="auto"/>
        <w:ind w:left="20" w:right="20" w:firstLine="740"/>
      </w:pPr>
      <w:r>
        <w:t>Как правило, все виды мошенничества связаны с невнимательностью или неосведомленностью потерпевших. Очень часто это происходит из-за их неопытности, пожилого возраста. Мошенники достаточно хорошие психологи, и существуют только благодаря доверчивости других людей.</w:t>
      </w:r>
    </w:p>
    <w:p w:rsidR="00BC383D" w:rsidRDefault="00BC383D" w:rsidP="00BC383D">
      <w:pPr>
        <w:pStyle w:val="a4"/>
        <w:shd w:val="clear" w:color="auto" w:fill="auto"/>
        <w:spacing w:after="116"/>
        <w:ind w:left="20" w:right="20" w:firstLine="740"/>
      </w:pPr>
      <w:r>
        <w:t>Вот только несколько советов, как уберечься от дистанционных мошенников.</w:t>
      </w:r>
    </w:p>
    <w:p w:rsidR="00BC383D" w:rsidRDefault="00BC383D" w:rsidP="00BC383D">
      <w:pPr>
        <w:pStyle w:val="a4"/>
        <w:shd w:val="clear" w:color="auto" w:fill="auto"/>
        <w:spacing w:after="124" w:line="322" w:lineRule="exact"/>
        <w:ind w:left="20" w:right="20" w:firstLine="740"/>
      </w:pPr>
      <w:r>
        <w:t xml:space="preserve">При получении </w:t>
      </w:r>
      <w:r>
        <w:rPr>
          <w:lang w:val="en-US" w:eastAsia="en-US"/>
        </w:rPr>
        <w:t>CMC</w:t>
      </w:r>
      <w:r w:rsidRPr="00BC383D">
        <w:rPr>
          <w:lang w:eastAsia="en-US"/>
        </w:rPr>
        <w:t xml:space="preserve"> </w:t>
      </w:r>
      <w:r>
        <w:t>сообщения не нужно перезванивать на указанные номера. Мошенники могут потребовать передать деньги курьеру, перечислить их на карту, номер мобильного телефона, попытаются получить от вас сведения о Вашей банковской карте, предложить пройти к банкомату и совершить какие-либо операции у банкомата, попросят сообщить коды которые приходят к Вам на телефон.</w:t>
      </w:r>
      <w:r>
        <w:rPr>
          <w:rStyle w:val="a5"/>
        </w:rPr>
        <w:t xml:space="preserve"> В случае получения входящего звонка необходимо прекратить разговор, даже если собеседник вселяет уверенность в своей правдивости.</w:t>
      </w:r>
      <w:r>
        <w:t xml:space="preserve"> Мошенники обладают психологическими приемами введения в заблуждение, либо обладают информацией о потерпевшем и его близких. Аналогичные случаи мошенничества встречаются и в сети Интернет, но сообщение о помощи</w:t>
      </w:r>
      <w:r>
        <w:br w:type="page"/>
      </w:r>
      <w:r>
        <w:lastRenderedPageBreak/>
        <w:t>передается посредством сообщения в социальной сети с ложной страницы родственника.</w:t>
      </w:r>
    </w:p>
    <w:p w:rsidR="00BC383D" w:rsidRDefault="00BC383D" w:rsidP="00BC383D">
      <w:pPr>
        <w:pStyle w:val="a4"/>
        <w:shd w:val="clear" w:color="auto" w:fill="auto"/>
        <w:spacing w:after="120"/>
        <w:ind w:left="20" w:right="20" w:firstLine="620"/>
      </w:pPr>
      <w:r>
        <w:t xml:space="preserve">При сомнении в правдивости полученной информации следует перезвонить близким от имени кого пришло сообщение, позвонить в банк по указанному на карте, либо в договоре телефону, посетить ближайшее отделение банка. Банк никогда не запрашивает по телефону сведения о карте клиента её номер, код на обратной стороне, Ф.И.О. владельца карты и срок её действия, а тем более пин-код, если собеседник пытается получить от вас такую информацию, либо просит сообщить </w:t>
      </w:r>
      <w:r w:rsidR="00B13F48">
        <w:t>коды,</w:t>
      </w:r>
      <w:r>
        <w:t xml:space="preserve"> которые пришли на Ваш телефон от банка, прекратите с ним разговор.</w:t>
      </w:r>
    </w:p>
    <w:p w:rsidR="00BC383D" w:rsidRDefault="00B13F48" w:rsidP="00BC383D">
      <w:pPr>
        <w:pStyle w:val="a4"/>
        <w:shd w:val="clear" w:color="auto" w:fill="auto"/>
        <w:spacing w:after="120"/>
        <w:ind w:left="20" w:right="20" w:firstLine="480"/>
      </w:pPr>
      <w:r>
        <w:t>Гражданам,</w:t>
      </w:r>
      <w:r w:rsidR="00BC383D">
        <w:t xml:space="preserve"> имеющим престарелых родственников, соседей, знакомых необходимо разъяснить им, какие способы мошенничества существуют, как вести себя при получении звонков и сообщений мошеннического характера.</w:t>
      </w:r>
    </w:p>
    <w:p w:rsidR="00BC383D" w:rsidRDefault="00BC383D" w:rsidP="00BC383D">
      <w:pPr>
        <w:pStyle w:val="a4"/>
        <w:shd w:val="clear" w:color="auto" w:fill="auto"/>
        <w:spacing w:after="116"/>
        <w:ind w:left="20" w:right="20" w:firstLine="480"/>
      </w:pPr>
      <w:r>
        <w:t>Для предотвращения мошенничеств так же рекомендуем не распространять в сети Интернет сведения о мобильных номерах с их привязкой к анкетным данным, не указывать мобильные номера на социальных страницах, в подаваемых в сети объявлениях не указывать рядом с номером сотового телефона Имя и Фамилию, адрес жительства и другую личную информацию. Не использовать в сети Интернет номера своих мобильных телефонов к которым привязаны банковские карты и номера мобильных телефонов, которые используются для работы в «Мобильном банке».</w:t>
      </w:r>
    </w:p>
    <w:p w:rsidR="00BC383D" w:rsidRDefault="00BC383D" w:rsidP="00BC383D">
      <w:pPr>
        <w:pStyle w:val="a4"/>
        <w:shd w:val="clear" w:color="auto" w:fill="auto"/>
        <w:spacing w:after="120" w:line="322" w:lineRule="exact"/>
        <w:ind w:left="20" w:right="20" w:firstLine="480"/>
      </w:pPr>
      <w:r>
        <w:t>При получении сообщения</w:t>
      </w:r>
      <w:r>
        <w:rPr>
          <w:rStyle w:val="12"/>
        </w:rPr>
        <w:t xml:space="preserve"> с вредоносной ссылкой, например </w:t>
      </w:r>
      <w:proofErr w:type="gramStart"/>
      <w:r>
        <w:rPr>
          <w:lang w:val="en-US" w:eastAsia="en-US"/>
        </w:rPr>
        <w:t>http</w:t>
      </w:r>
      <w:r w:rsidRPr="00BC383D">
        <w:rPr>
          <w:lang w:eastAsia="en-US"/>
        </w:rPr>
        <w:t>:</w:t>
      </w:r>
      <w:r>
        <w:rPr>
          <w:lang w:val="en-US" w:eastAsia="en-US"/>
        </w:rPr>
        <w:t>WWfoto</w:t>
      </w:r>
      <w:r w:rsidRPr="00BC383D">
        <w:rPr>
          <w:lang w:eastAsia="en-US"/>
        </w:rPr>
        <w:t>3.</w:t>
      </w:r>
      <w:r>
        <w:rPr>
          <w:lang w:val="en-US" w:eastAsia="en-US"/>
        </w:rPr>
        <w:t>inc</w:t>
      </w:r>
      <w:proofErr w:type="gramEnd"/>
      <w:r w:rsidRPr="00BC383D">
        <w:rPr>
          <w:lang w:eastAsia="en-US"/>
        </w:rPr>
        <w:t>.</w:t>
      </w:r>
      <w:r>
        <w:t>..» откажитесь от прохождения по указанной ссылке и активации полученных ссылок. Удалите указанное сообщение если убеждены, что оно не нанесло вред Вашему устройству. Зараженный мобильный телефон следует немедленно выключить, сим-карту перевыпустить у оператора, а телефон передать в сервисный центр, если деньги похищены не были.</w:t>
      </w:r>
    </w:p>
    <w:p w:rsidR="00BC383D" w:rsidRDefault="00BC383D" w:rsidP="00BC383D">
      <w:pPr>
        <w:pStyle w:val="a4"/>
        <w:shd w:val="clear" w:color="auto" w:fill="auto"/>
        <w:spacing w:after="1260" w:line="322" w:lineRule="exact"/>
        <w:ind w:left="20" w:right="20" w:firstLine="620"/>
      </w:pPr>
      <w:r>
        <w:t>Данные перечень мошенничеств, совершаемый с использованием средств мобильной связи далеко не исчерпывающий, с каждым днем злоумышленники разрабатывают все новые и новые преступные схемы обмана граждан. Полиция всегда готова прийти на помощь, поэтому, одним из перспективных на наш взгляд, направлений борьбы с мошенничеством является профилактика, Ваша правовая грамотность и бдительность.</w:t>
      </w:r>
    </w:p>
    <w:p w:rsidR="00947EA0" w:rsidRPr="00BC383D" w:rsidRDefault="00BC383D" w:rsidP="00BC383D">
      <w:pPr>
        <w:ind w:right="299"/>
        <w:rPr>
          <w:sz w:val="28"/>
          <w:szCs w:val="28"/>
        </w:rPr>
      </w:pPr>
      <w:r w:rsidRPr="00BC383D">
        <w:rPr>
          <w:sz w:val="28"/>
          <w:szCs w:val="28"/>
        </w:rPr>
        <w:t xml:space="preserve">Начальник отделения дознания </w:t>
      </w:r>
    </w:p>
    <w:p w:rsidR="00BC383D" w:rsidRPr="00BC383D" w:rsidRDefault="00BC383D" w:rsidP="00BC383D">
      <w:pPr>
        <w:ind w:right="299"/>
        <w:rPr>
          <w:sz w:val="28"/>
          <w:szCs w:val="28"/>
        </w:rPr>
      </w:pPr>
      <w:r>
        <w:rPr>
          <w:sz w:val="28"/>
          <w:szCs w:val="28"/>
        </w:rPr>
        <w:t>м</w:t>
      </w:r>
      <w:r w:rsidRPr="00BC383D">
        <w:rPr>
          <w:sz w:val="28"/>
          <w:szCs w:val="28"/>
        </w:rPr>
        <w:t xml:space="preserve">айор полиции                                                </w:t>
      </w:r>
      <w:r>
        <w:rPr>
          <w:sz w:val="28"/>
          <w:szCs w:val="28"/>
        </w:rPr>
        <w:t xml:space="preserve">                               </w:t>
      </w:r>
      <w:r w:rsidRPr="00BC383D">
        <w:rPr>
          <w:sz w:val="28"/>
          <w:szCs w:val="28"/>
        </w:rPr>
        <w:t xml:space="preserve">    Н.В. Ахтямова</w:t>
      </w:r>
    </w:p>
    <w:sectPr w:rsidR="00BC383D" w:rsidRPr="00BC383D" w:rsidSect="00BC383D">
      <w:pgSz w:w="11905" w:h="16837"/>
      <w:pgMar w:top="1198" w:right="706" w:bottom="1188" w:left="1418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383D"/>
    <w:rsid w:val="00477A7B"/>
    <w:rsid w:val="00947EA0"/>
    <w:rsid w:val="00955F5F"/>
    <w:rsid w:val="00B13F48"/>
    <w:rsid w:val="00BC3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6503F"/>
  <w15:docId w15:val="{17CC6121-4ABC-4640-A593-04E784FCF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A7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77A7B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477A7B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7A7B"/>
    <w:rPr>
      <w:b/>
      <w:sz w:val="28"/>
    </w:rPr>
  </w:style>
  <w:style w:type="character" w:customStyle="1" w:styleId="30">
    <w:name w:val="Заголовок 3 Знак"/>
    <w:basedOn w:val="a0"/>
    <w:link w:val="3"/>
    <w:rsid w:val="00477A7B"/>
    <w:rPr>
      <w:sz w:val="28"/>
    </w:rPr>
  </w:style>
  <w:style w:type="paragraph" w:styleId="a3">
    <w:name w:val="List Paragraph"/>
    <w:basedOn w:val="a"/>
    <w:uiPriority w:val="99"/>
    <w:qFormat/>
    <w:rsid w:val="00477A7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11">
    <w:name w:val="Основной текст Знак1"/>
    <w:basedOn w:val="a0"/>
    <w:link w:val="a4"/>
    <w:uiPriority w:val="99"/>
    <w:rsid w:val="00BC383D"/>
    <w:rPr>
      <w:sz w:val="26"/>
      <w:szCs w:val="26"/>
      <w:shd w:val="clear" w:color="auto" w:fill="FFFFFF"/>
    </w:rPr>
  </w:style>
  <w:style w:type="character" w:customStyle="1" w:styleId="a5">
    <w:name w:val="Основной текст + Полужирный"/>
    <w:basedOn w:val="11"/>
    <w:uiPriority w:val="99"/>
    <w:rsid w:val="00BC383D"/>
    <w:rPr>
      <w:b/>
      <w:bCs/>
      <w:sz w:val="26"/>
      <w:szCs w:val="26"/>
      <w:shd w:val="clear" w:color="auto" w:fill="FFFFFF"/>
    </w:rPr>
  </w:style>
  <w:style w:type="character" w:customStyle="1" w:styleId="12">
    <w:name w:val="Основной текст + Полужирный1"/>
    <w:basedOn w:val="11"/>
    <w:uiPriority w:val="99"/>
    <w:rsid w:val="00BC383D"/>
    <w:rPr>
      <w:b/>
      <w:bCs/>
      <w:sz w:val="26"/>
      <w:szCs w:val="26"/>
      <w:shd w:val="clear" w:color="auto" w:fill="FFFFFF"/>
    </w:rPr>
  </w:style>
  <w:style w:type="paragraph" w:styleId="a4">
    <w:name w:val="Body Text"/>
    <w:basedOn w:val="a"/>
    <w:link w:val="11"/>
    <w:uiPriority w:val="99"/>
    <w:rsid w:val="00BC383D"/>
    <w:pPr>
      <w:shd w:val="clear" w:color="auto" w:fill="FFFFFF"/>
      <w:spacing w:line="317" w:lineRule="exact"/>
      <w:jc w:val="both"/>
    </w:pPr>
    <w:rPr>
      <w:sz w:val="26"/>
      <w:szCs w:val="26"/>
    </w:rPr>
  </w:style>
  <w:style w:type="character" w:customStyle="1" w:styleId="a6">
    <w:name w:val="Основной текст Знак"/>
    <w:basedOn w:val="a0"/>
    <w:uiPriority w:val="99"/>
    <w:semiHidden/>
    <w:rsid w:val="00BC38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760</Words>
  <Characters>4334</Characters>
  <Application>Microsoft Office Word</Application>
  <DocSecurity>0</DocSecurity>
  <Lines>36</Lines>
  <Paragraphs>10</Paragraphs>
  <ScaleCrop>false</ScaleCrop>
  <Company>Reanimator Extreme Edition</Company>
  <LinksUpToDate>false</LinksUpToDate>
  <CharactersWithSpaces>5084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Шкерина Наталья Александровна</cp:lastModifiedBy>
  <cp:revision>3</cp:revision>
  <dcterms:created xsi:type="dcterms:W3CDTF">2018-12-12T04:09:00Z</dcterms:created>
  <dcterms:modified xsi:type="dcterms:W3CDTF">2018-12-25T11:06:00Z</dcterms:modified>
</cp:coreProperties>
</file>