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1D" w:rsidRPr="004A261D" w:rsidRDefault="004A261D" w:rsidP="004A261D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4A261D">
        <w:rPr>
          <w:b/>
          <w:bCs/>
          <w:sz w:val="28"/>
          <w:szCs w:val="28"/>
        </w:rPr>
        <w:t>Начальник тыла ГУ МВД области полковник внутренней службы Алексей Тимофеев провел совещание в ОМВД России по Усть-Катавскому городскому округу</w:t>
      </w:r>
    </w:p>
    <w:p w:rsidR="004A261D" w:rsidRDefault="004A261D" w:rsidP="004A261D">
      <w:pPr>
        <w:ind w:firstLine="709"/>
        <w:jc w:val="both"/>
        <w:rPr>
          <w:sz w:val="28"/>
          <w:szCs w:val="28"/>
        </w:rPr>
      </w:pP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 xml:space="preserve">В Отделе МВД России по Усть-Катавскому городскому округу состоялось совещание по подведению итогов оперативно-служебной деятельности за 2020 год под председательством руководителя тыла ГУ МВД России по Челябинской области полковника внутренней службы Алексея Тимофеева. На заседании также присутствовали глава Усть-Катавского городского округа Сергей </w:t>
      </w:r>
      <w:proofErr w:type="spellStart"/>
      <w:r w:rsidRPr="004A261D">
        <w:rPr>
          <w:sz w:val="28"/>
          <w:szCs w:val="28"/>
        </w:rPr>
        <w:t>Семков</w:t>
      </w:r>
      <w:proofErr w:type="spellEnd"/>
      <w:r w:rsidRPr="004A261D">
        <w:rPr>
          <w:sz w:val="28"/>
          <w:szCs w:val="28"/>
        </w:rPr>
        <w:t xml:space="preserve">, федеральный судья Усть-Катавского городского суда Василий Зайцев, прокурор города Усть-Катава советник юстиции Денис Семенов, руководитель следственного отдела по городу </w:t>
      </w:r>
      <w:r w:rsidR="0057699C">
        <w:rPr>
          <w:sz w:val="28"/>
          <w:szCs w:val="28"/>
        </w:rPr>
        <w:t xml:space="preserve">    </w:t>
      </w:r>
      <w:r w:rsidRPr="004A261D">
        <w:rPr>
          <w:sz w:val="28"/>
          <w:szCs w:val="28"/>
        </w:rPr>
        <w:t xml:space="preserve">Усть-Катаву СУ СК РФ по Челябинской области полковник юстиции Геннадий Соловьев, председатель Совета ветеранов Павел </w:t>
      </w:r>
      <w:proofErr w:type="spellStart"/>
      <w:r w:rsidRPr="004A261D">
        <w:rPr>
          <w:sz w:val="28"/>
          <w:szCs w:val="28"/>
        </w:rPr>
        <w:t>Шарабаров</w:t>
      </w:r>
      <w:proofErr w:type="spellEnd"/>
      <w:r w:rsidRPr="004A261D">
        <w:rPr>
          <w:sz w:val="28"/>
          <w:szCs w:val="28"/>
        </w:rPr>
        <w:t xml:space="preserve"> и руководители подразделений ОМВД.</w:t>
      </w: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 xml:space="preserve">С докладом об итогах проделанной работы выступил начальник ОМВД России по Усть-Катавскому городскому округу подполковник полиции Николай Меньшенин. В своем докладе он отметил, что за 2020 год поступило 4807 заявлений и сообщений граждан о преступлениях, об административных нарушениях и происшествиях, при этом на обслуживаемой территории не зарегистрированы убийства, разбои, кражи автомашин. Выявлено 12 преступлений по линии незаконного оборота наркотических средств, пресечено 1963 административных правонарушений. Целенаправленные мероприятия, направленные на неотвратимость наказания в виде оплаты вынесенных штрафов, позволили обеспечить повышение </w:t>
      </w:r>
      <w:proofErr w:type="spellStart"/>
      <w:r w:rsidRPr="004A261D">
        <w:rPr>
          <w:sz w:val="28"/>
          <w:szCs w:val="28"/>
        </w:rPr>
        <w:t>взыскиваемость</w:t>
      </w:r>
      <w:proofErr w:type="spellEnd"/>
      <w:r w:rsidRPr="004A261D">
        <w:rPr>
          <w:sz w:val="28"/>
          <w:szCs w:val="28"/>
        </w:rPr>
        <w:t>.</w:t>
      </w: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>Одним из немало важных направлений в оперативно-служебной деятельности является предупреждение, пресечение и раскрытие преступлений, совершенных на улицах. Количество преступлений, совершенных в общественных местах снизилось на 11.8 %, на улицах – на 16.2%.</w:t>
      </w: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>По итогам 2020 года среди территориальных органов Челябинской области Отдел МВД занял 7-е место.</w:t>
      </w: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>На совещании отмечено, что общее количество ДТП, зарегистрированных в округе, уменьшилось на 15,3%, в том числе на 19% – с пострадавшими людьми.</w:t>
      </w:r>
    </w:p>
    <w:p w:rsidR="004A261D" w:rsidRPr="004A261D" w:rsidRDefault="004A261D" w:rsidP="004A261D">
      <w:pPr>
        <w:ind w:firstLine="709"/>
        <w:jc w:val="both"/>
        <w:rPr>
          <w:sz w:val="28"/>
          <w:szCs w:val="28"/>
        </w:rPr>
      </w:pPr>
      <w:r w:rsidRPr="004A261D">
        <w:rPr>
          <w:sz w:val="28"/>
          <w:szCs w:val="28"/>
        </w:rPr>
        <w:t xml:space="preserve">Далее были заслушаны отчеты руководителей различных подразделений. Каждому выступающему начальник тыла ГУ МВД указал на аспекты деятельности, которым необходимо уделить особое внимание. Алексей Тимофеев дал оценку эффективности взаимодействия служб и подразделений, обозначил приоритетные направления деятельности на текущий год. Также указал на необходимость проведения масштабной профилактической работы, направленной на недопущение совершения мошенничеств. При подведении итогов совещания Алексей </w:t>
      </w:r>
      <w:proofErr w:type="spellStart"/>
      <w:r w:rsidRPr="004A261D">
        <w:rPr>
          <w:sz w:val="28"/>
          <w:szCs w:val="28"/>
        </w:rPr>
        <w:t>Максович</w:t>
      </w:r>
      <w:proofErr w:type="spellEnd"/>
      <w:r w:rsidRPr="004A261D">
        <w:rPr>
          <w:sz w:val="28"/>
          <w:szCs w:val="28"/>
        </w:rPr>
        <w:t xml:space="preserve"> пожелал руководству и личному составу проявить настойчивость и целеустремленность для выполнения поставленных на 2021 год задач.</w:t>
      </w:r>
    </w:p>
    <w:p w:rsidR="00947EA0" w:rsidRDefault="00947EA0" w:rsidP="004A261D">
      <w:pPr>
        <w:ind w:firstLine="709"/>
        <w:jc w:val="both"/>
        <w:outlineLvl w:val="0"/>
        <w:rPr>
          <w:sz w:val="28"/>
          <w:szCs w:val="28"/>
        </w:rPr>
      </w:pPr>
    </w:p>
    <w:p w:rsidR="00FB3FE5" w:rsidRPr="004A261D" w:rsidRDefault="00FB3FE5" w:rsidP="00FB3FE5">
      <w:pPr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01581" cy="4216464"/>
            <wp:effectExtent l="19050" t="0" r="3919" b="0"/>
            <wp:docPr id="3" name="Рисунок 2" descr="E:\Фото\2021\Приезд Тимофеева\Г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2021\Приезд Тимофеева\ГУ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268" cy="42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5902452" cy="4539192"/>
            <wp:effectExtent l="19050" t="0" r="3048" b="0"/>
            <wp:docPr id="2" name="Рисунок 1" descr="E:\Фото\2021\Приезд Тимофеева\Г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2021\Приезд Тимофеева\ГУ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061" cy="454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FE5" w:rsidRPr="004A261D" w:rsidSect="004A26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F6A99"/>
    <w:rsid w:val="000111CA"/>
    <w:rsid w:val="0005021C"/>
    <w:rsid w:val="001466AA"/>
    <w:rsid w:val="002D6CB9"/>
    <w:rsid w:val="00477A7B"/>
    <w:rsid w:val="004A261D"/>
    <w:rsid w:val="0057699C"/>
    <w:rsid w:val="005A6985"/>
    <w:rsid w:val="006F3DE0"/>
    <w:rsid w:val="0073706C"/>
    <w:rsid w:val="007D28E5"/>
    <w:rsid w:val="007F6A99"/>
    <w:rsid w:val="00947EA0"/>
    <w:rsid w:val="00A171EC"/>
    <w:rsid w:val="00AB068A"/>
    <w:rsid w:val="00AE33E7"/>
    <w:rsid w:val="00B230B2"/>
    <w:rsid w:val="00D24FE1"/>
    <w:rsid w:val="00E0326E"/>
    <w:rsid w:val="00F9710C"/>
    <w:rsid w:val="00FB3FE5"/>
    <w:rsid w:val="00FC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uiPriority w:val="9"/>
    <w:qFormat/>
    <w:rsid w:val="004A26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F6A99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F6A9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1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61D"/>
    <w:rPr>
      <w:b/>
      <w:bCs/>
      <w:sz w:val="36"/>
      <w:szCs w:val="36"/>
    </w:rPr>
  </w:style>
  <w:style w:type="character" w:customStyle="1" w:styleId="b-count">
    <w:name w:val="b-count"/>
    <w:basedOn w:val="a0"/>
    <w:rsid w:val="004A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2021-01-19T04:26:00Z</cp:lastPrinted>
  <dcterms:created xsi:type="dcterms:W3CDTF">2021-01-19T03:46:00Z</dcterms:created>
  <dcterms:modified xsi:type="dcterms:W3CDTF">2021-01-19T10:13:00Z</dcterms:modified>
</cp:coreProperties>
</file>