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A" w:rsidRDefault="00E704FA" w:rsidP="00E704FA">
      <w:pPr>
        <w:ind w:firstLine="709"/>
        <w:jc w:val="both"/>
        <w:rPr>
          <w:b/>
          <w:sz w:val="28"/>
          <w:szCs w:val="28"/>
        </w:rPr>
      </w:pPr>
      <w:r w:rsidRPr="00E704FA">
        <w:rPr>
          <w:b/>
          <w:sz w:val="28"/>
          <w:szCs w:val="28"/>
        </w:rPr>
        <w:t>Мошенники по-прежнему звонят и представляются сотрудниками банков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704FA">
        <w:rPr>
          <w:sz w:val="28"/>
          <w:szCs w:val="28"/>
        </w:rPr>
        <w:t>Полицейские постоянно проводят профилактическую работу, но, несмотря на многочисленные предупреждения о совершаемых мошенничествах, жители города по-прежнему становятся жертвами обмана.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 xml:space="preserve">Так, в дежурную часть отдела МВД России по Усть-Катавскому городскому округу обратилась местная жительница 1951 года рождения. Потерпевшая пояснила, что ей позвонила незнакомая женщина, представившись «сотрудником службы безопасности банка», начала говорить о том, что с банковской карты производится списание денежных средств. </w:t>
      </w:r>
      <w:proofErr w:type="spellStart"/>
      <w:r w:rsidRPr="00E704FA">
        <w:rPr>
          <w:sz w:val="28"/>
          <w:szCs w:val="28"/>
        </w:rPr>
        <w:t>Лже-сотрудница</w:t>
      </w:r>
      <w:proofErr w:type="spellEnd"/>
      <w:r w:rsidRPr="00E704FA">
        <w:rPr>
          <w:sz w:val="28"/>
          <w:szCs w:val="28"/>
        </w:rPr>
        <w:t xml:space="preserve">, пообещала отменить данную операцию. Но для этого, необходимо сделать ряд операций и перевести деньги со своей карты на карту другого лица, чтобы сохранить их, а после опять перевести на свою карту, но уже новую, так как эту необходимо заблокировать. Доверившись, потерпевшая выполнила все указания, сообщила информацию, которая поступала в </w:t>
      </w:r>
      <w:proofErr w:type="spellStart"/>
      <w:r w:rsidRPr="00E704FA">
        <w:rPr>
          <w:sz w:val="28"/>
          <w:szCs w:val="28"/>
        </w:rPr>
        <w:t>смс-сообщениях</w:t>
      </w:r>
      <w:proofErr w:type="spellEnd"/>
      <w:r w:rsidRPr="00E704FA">
        <w:rPr>
          <w:sz w:val="28"/>
          <w:szCs w:val="28"/>
        </w:rPr>
        <w:t>. В результате необдуманных действий жительница Усть-Катавского городского округа лишилась 55 000 рублей и обратилась в полицию.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Аналогичная ситуация произошла с местной жительницей 1964 года рождения. 16 сентября поступил телефонный звонок, представившись «сотрудником службы безопасности банка», под предлогом предотвращения хищения денежных средств. Женщина поверила мошеннику, в результате у нее похитили деньги в сумме более 105 000 рублей.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По данным фактам возбуждены уголовные дела по признакам преступления, предусмотренного частью 2 статьи 159 УК РФ (Мошенничество). Максимальная санкция данной части статьи предусматривает наказание в виде лишения свободы сроком до 5 лет.</w:t>
      </w:r>
      <w:r w:rsidRPr="00E704FA">
        <w:rPr>
          <w:sz w:val="28"/>
          <w:szCs w:val="28"/>
        </w:rPr>
        <w:br/>
        <w:t>Полицейскими проводится необходимый комплекс мероприятий, направленный на установление подозреваемых в совершении преступлений, их местонахождение и задержание.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 xml:space="preserve">Каждый день злоумышленники изобретают новые способы, чтобы завладеть денежными средствами. В целях защиты от мошеннических действий сотрудники полиции напоминают, что любое сообщение или телефонный звонок, подталкивающий к переводу денежных средств, к любым манипуляциям с банковской картой, а также передаче конфиденциальных данных карты, должны насторожить. </w:t>
      </w:r>
      <w:proofErr w:type="gramStart"/>
      <w:r w:rsidRPr="00E704FA">
        <w:rPr>
          <w:sz w:val="28"/>
          <w:szCs w:val="28"/>
        </w:rPr>
        <w:t>В таких ситуациях необходимо проявить рассудительность, перезвонить родственникам, посоветоваться с близкими, прежде чем расстаться со своими сбережениями.</w:t>
      </w:r>
      <w:proofErr w:type="gramEnd"/>
      <w:r w:rsidRPr="00E704FA">
        <w:rPr>
          <w:sz w:val="28"/>
          <w:szCs w:val="28"/>
        </w:rPr>
        <w:t xml:space="preserve"> Гражданам не следует доверять сомнительным телефонным звонкам и незамедлительно сообщать о таких случаях в полицию.</w:t>
      </w:r>
    </w:p>
    <w:p w:rsid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t>Полицейские настоятельно рекомендуют провести профилактические беседы со своими пожилыми родственниками о разных видах мошенничества. Предупредите их, что никогда не надо спешить, когда вопрос касается их личных сбережений.</w:t>
      </w:r>
    </w:p>
    <w:p w:rsidR="00E704FA" w:rsidRPr="00E704FA" w:rsidRDefault="00E704FA" w:rsidP="00E704FA">
      <w:pPr>
        <w:ind w:firstLine="709"/>
        <w:jc w:val="both"/>
        <w:rPr>
          <w:sz w:val="28"/>
          <w:szCs w:val="28"/>
        </w:rPr>
      </w:pPr>
      <w:r w:rsidRPr="00E704FA">
        <w:rPr>
          <w:sz w:val="28"/>
          <w:szCs w:val="28"/>
        </w:rPr>
        <w:lastRenderedPageBreak/>
        <w:t xml:space="preserve">Кроме того, всю необходимую информацию по противодействию мошенничествам, а также </w:t>
      </w:r>
      <w:proofErr w:type="spellStart"/>
      <w:r w:rsidRPr="00E704FA">
        <w:rPr>
          <w:sz w:val="28"/>
          <w:szCs w:val="28"/>
        </w:rPr>
        <w:t>видеопамятки</w:t>
      </w:r>
      <w:proofErr w:type="spellEnd"/>
      <w:r w:rsidRPr="00E704FA">
        <w:rPr>
          <w:sz w:val="28"/>
          <w:szCs w:val="28"/>
        </w:rPr>
        <w:t xml:space="preserve">, подготовленные для удобства восприятия, можно посмотреть на сайте ГУ МВД России по Челябинской области по адресу: </w:t>
      </w:r>
      <w:hyperlink r:id="rId4" w:tgtFrame="_blank" w:history="1">
        <w:r w:rsidRPr="00E704FA">
          <w:rPr>
            <w:rStyle w:val="a4"/>
            <w:sz w:val="28"/>
            <w:szCs w:val="28"/>
          </w:rPr>
          <w:t>https://74.мвд.рф/профилактика-мошенничества</w:t>
        </w:r>
      </w:hyperlink>
      <w:r w:rsidRPr="00E704FA">
        <w:rPr>
          <w:sz w:val="28"/>
          <w:szCs w:val="28"/>
        </w:rPr>
        <w:t>.</w:t>
      </w:r>
    </w:p>
    <w:p w:rsidR="00947EA0" w:rsidRDefault="00947EA0" w:rsidP="00E704FA">
      <w:pPr>
        <w:ind w:firstLine="709"/>
        <w:jc w:val="both"/>
        <w:rPr>
          <w:sz w:val="28"/>
          <w:szCs w:val="28"/>
        </w:rPr>
      </w:pPr>
    </w:p>
    <w:p w:rsidR="003D3E70" w:rsidRPr="00E704FA" w:rsidRDefault="003D3E70" w:rsidP="003D3E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145" cy="4075430"/>
            <wp:effectExtent l="19050" t="0" r="1905" b="0"/>
            <wp:docPr id="1" name="Рисунок 1" descr="F:\статьи\Картнки\KD1kMqhTT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KD1kMqhTT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E70" w:rsidRPr="00E704FA" w:rsidSect="00E70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04FA"/>
    <w:rsid w:val="003D3E70"/>
    <w:rsid w:val="00477A7B"/>
    <w:rsid w:val="00947EA0"/>
    <w:rsid w:val="00CC33FB"/>
    <w:rsid w:val="00E704FA"/>
    <w:rsid w:val="00E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70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%2F%EF%F0%EE%F4%E8%EB%E0%EA%F2%E8%EA%E0-%EC%EE%F8%E5%ED%ED%E8%F7%E5%F1%F2%E2%E0&amp;post=-166295239_13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2020-09-22T05:41:00Z</dcterms:created>
  <dcterms:modified xsi:type="dcterms:W3CDTF">2020-09-22T06:11:00Z</dcterms:modified>
</cp:coreProperties>
</file>