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F7" w:rsidRPr="00775CB1" w:rsidRDefault="00E44B1F" w:rsidP="00775CB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B1">
        <w:rPr>
          <w:rFonts w:ascii="Times New Roman" w:hAnsi="Times New Roman" w:cs="Times New Roman"/>
          <w:b/>
          <w:sz w:val="28"/>
          <w:szCs w:val="28"/>
        </w:rPr>
        <w:t xml:space="preserve">По Усть-Катавскому городскому округу </w:t>
      </w:r>
      <w:r w:rsidR="005E7AA9" w:rsidRPr="00775CB1">
        <w:rPr>
          <w:rFonts w:ascii="Times New Roman" w:hAnsi="Times New Roman" w:cs="Times New Roman"/>
          <w:b/>
          <w:sz w:val="28"/>
          <w:szCs w:val="28"/>
        </w:rPr>
        <w:t>сотрудниками полиции подведены итоги ОПМ «Контрафакт»</w:t>
      </w:r>
    </w:p>
    <w:p w:rsidR="005E7AA9" w:rsidRPr="00775CB1" w:rsidRDefault="005E7AA9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A9" w:rsidRPr="00775CB1" w:rsidRDefault="005E7AA9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B1">
        <w:rPr>
          <w:rFonts w:ascii="Times New Roman" w:hAnsi="Times New Roman" w:cs="Times New Roman"/>
          <w:sz w:val="28"/>
          <w:szCs w:val="28"/>
        </w:rPr>
        <w:t>С 10 по 26 февраля в Отделе МВД России по Усть-Катавскому городскому округу Челябинской области проходило комплексное  оперативно-профилактическое  мероприятие «Контрафакт», по выявлению, предупреждению, пресечению и раскрытию преступлений и правонарушений в сфере оборота контрафактной продукции.</w:t>
      </w:r>
    </w:p>
    <w:p w:rsidR="005E7AA9" w:rsidRPr="00775CB1" w:rsidRDefault="005E7AA9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B1">
        <w:rPr>
          <w:rFonts w:ascii="Times New Roman" w:hAnsi="Times New Roman" w:cs="Times New Roman"/>
          <w:sz w:val="28"/>
          <w:szCs w:val="28"/>
        </w:rPr>
        <w:t>В отделе полиции специальными группами из числа  сотрудников  ОМВД выявлялись и пресекались административные правонарушения. В ходе данного мероприятия проведено 38 проверок по пресечению незаконной деятельности, связанной с производством и реализацией контрафактной фальсифицированной продукции. В результате выявлено 2 случая реализации немаркированной табачной продукции в количестве 1000 пачек.</w:t>
      </w:r>
    </w:p>
    <w:p w:rsidR="005E7AA9" w:rsidRDefault="00962944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B1">
        <w:rPr>
          <w:rFonts w:ascii="Times New Roman" w:hAnsi="Times New Roman" w:cs="Times New Roman"/>
          <w:sz w:val="28"/>
          <w:szCs w:val="28"/>
        </w:rPr>
        <w:t>Составлены 2 протокола по статье 14.53 КоАП РФ об Административных правонарушениях (Несоблюдение ограничений</w:t>
      </w:r>
      <w:r w:rsidR="00513141" w:rsidRPr="00775CB1">
        <w:rPr>
          <w:rFonts w:ascii="Times New Roman" w:hAnsi="Times New Roman" w:cs="Times New Roman"/>
          <w:sz w:val="28"/>
          <w:szCs w:val="28"/>
        </w:rPr>
        <w:t xml:space="preserve"> и нарушение запретов в сфере торговли табачной продукцией </w:t>
      </w:r>
      <w:r w:rsidR="00F431E0" w:rsidRPr="00775CB1">
        <w:rPr>
          <w:rFonts w:ascii="Times New Roman" w:hAnsi="Times New Roman" w:cs="Times New Roman"/>
          <w:sz w:val="28"/>
          <w:szCs w:val="28"/>
        </w:rPr>
        <w:t xml:space="preserve">и табачными изделиями), </w:t>
      </w:r>
      <w:r w:rsidR="004566F3" w:rsidRPr="00775CB1">
        <w:rPr>
          <w:rFonts w:ascii="Times New Roman" w:hAnsi="Times New Roman" w:cs="Times New Roman"/>
          <w:sz w:val="28"/>
          <w:szCs w:val="28"/>
        </w:rPr>
        <w:t>санкция по которой влечет наложение административного штрафа в размере от  двух тысяч до трех тысяч рублей.</w:t>
      </w:r>
      <w:bookmarkStart w:id="0" w:name="_GoBack"/>
      <w:bookmarkEnd w:id="0"/>
    </w:p>
    <w:p w:rsidR="00775CB1" w:rsidRDefault="00775CB1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B1" w:rsidRPr="00775CB1" w:rsidRDefault="00775CB1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4130211"/>
            <wp:effectExtent l="19050" t="0" r="0" b="0"/>
            <wp:docPr id="1" name="Рисунок 1" descr="E:\tydJuzGJ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ydJuzGJE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13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A9" w:rsidRPr="00775CB1" w:rsidRDefault="005E7AA9" w:rsidP="0077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AA9" w:rsidRPr="00775CB1" w:rsidSect="00CB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1F"/>
    <w:rsid w:val="004566F3"/>
    <w:rsid w:val="00513141"/>
    <w:rsid w:val="005315F7"/>
    <w:rsid w:val="005E7AA9"/>
    <w:rsid w:val="00775CB1"/>
    <w:rsid w:val="00962944"/>
    <w:rsid w:val="00CB4E9C"/>
    <w:rsid w:val="00E44B1F"/>
    <w:rsid w:val="00F4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2020-03-02T11:52:00Z</dcterms:created>
  <dcterms:modified xsi:type="dcterms:W3CDTF">2020-03-12T03:11:00Z</dcterms:modified>
</cp:coreProperties>
</file>