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38" w:rsidRDefault="00090238" w:rsidP="007873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-266700</wp:posOffset>
            </wp:positionV>
            <wp:extent cx="1803400" cy="729615"/>
            <wp:effectExtent l="0" t="0" r="6350" b="0"/>
            <wp:wrapTight wrapText="bothSides">
              <wp:wrapPolygon edited="0">
                <wp:start x="0" y="0"/>
                <wp:lineTo x="0" y="20867"/>
                <wp:lineTo x="21448" y="20867"/>
                <wp:lineTo x="21448" y="0"/>
                <wp:lineTo x="0" y="0"/>
              </wp:wrapPolygon>
            </wp:wrapTight>
            <wp:docPr id="1" name="Рисунок 1" descr="01-01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-01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0238" w:rsidRDefault="00090238" w:rsidP="007873B9">
      <w:pPr>
        <w:jc w:val="center"/>
        <w:rPr>
          <w:sz w:val="28"/>
          <w:szCs w:val="28"/>
        </w:rPr>
      </w:pPr>
    </w:p>
    <w:p w:rsidR="00090238" w:rsidRDefault="00090238" w:rsidP="007873B9">
      <w:pPr>
        <w:jc w:val="center"/>
        <w:rPr>
          <w:sz w:val="28"/>
          <w:szCs w:val="28"/>
        </w:rPr>
      </w:pPr>
    </w:p>
    <w:p w:rsidR="00117C8F" w:rsidRDefault="00090238" w:rsidP="00117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7BC">
        <w:rPr>
          <w:sz w:val="28"/>
          <w:szCs w:val="28"/>
        </w:rPr>
        <w:t xml:space="preserve">  Государственная регистрация недвижимости будет возможна в электронном виде</w:t>
      </w:r>
    </w:p>
    <w:p w:rsidR="00117C8F" w:rsidRDefault="00634BDE" w:rsidP="00117C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___июня</w:t>
      </w:r>
      <w:r w:rsidR="00117C8F" w:rsidRPr="00E5181C">
        <w:rPr>
          <w:b/>
          <w:sz w:val="28"/>
          <w:szCs w:val="28"/>
        </w:rPr>
        <w:t xml:space="preserve"> </w:t>
      </w:r>
      <w:r w:rsidR="00117C8F">
        <w:rPr>
          <w:b/>
          <w:sz w:val="28"/>
          <w:szCs w:val="28"/>
        </w:rPr>
        <w:t>2014 года Управление Федеральной службы государственной регистрации, кадастра и картографии по Че</w:t>
      </w:r>
      <w:r w:rsidR="006647BC">
        <w:rPr>
          <w:b/>
          <w:sz w:val="28"/>
          <w:szCs w:val="28"/>
        </w:rPr>
        <w:t xml:space="preserve">лябинской области информирует об </w:t>
      </w:r>
      <w:r w:rsidR="00F00432">
        <w:rPr>
          <w:b/>
          <w:sz w:val="28"/>
          <w:szCs w:val="28"/>
        </w:rPr>
        <w:t xml:space="preserve">предстоящих </w:t>
      </w:r>
      <w:r w:rsidR="006647BC">
        <w:rPr>
          <w:b/>
          <w:sz w:val="28"/>
          <w:szCs w:val="28"/>
        </w:rPr>
        <w:t>изменениях в порядке осуществления госрегистрации</w:t>
      </w:r>
      <w:r w:rsidR="00117C8F">
        <w:rPr>
          <w:b/>
          <w:sz w:val="28"/>
          <w:szCs w:val="28"/>
        </w:rPr>
        <w:t xml:space="preserve">. </w:t>
      </w:r>
    </w:p>
    <w:p w:rsidR="0071259A" w:rsidRDefault="006647BC" w:rsidP="00712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Управление</w:t>
      </w:r>
      <w:r w:rsidR="00046BF3">
        <w:rPr>
          <w:sz w:val="28"/>
          <w:szCs w:val="28"/>
          <w:shd w:val="clear" w:color="auto" w:fill="FFFFFF"/>
        </w:rPr>
        <w:t xml:space="preserve"> </w:t>
      </w:r>
      <w:r w:rsidR="00046BF3">
        <w:rPr>
          <w:sz w:val="28"/>
          <w:szCs w:val="28"/>
        </w:rPr>
        <w:t>Росреестра по Челябинской области</w:t>
      </w:r>
      <w:r>
        <w:rPr>
          <w:sz w:val="28"/>
          <w:szCs w:val="28"/>
        </w:rPr>
        <w:t xml:space="preserve"> при проведении государственной регистрации</w:t>
      </w:r>
      <w:r w:rsidR="00046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руководствоваться еще одним документом – приказом </w:t>
      </w:r>
      <w:r>
        <w:rPr>
          <w:sz w:val="28"/>
        </w:rPr>
        <w:t>Мин</w:t>
      </w:r>
      <w:r w:rsidR="00E9661B">
        <w:rPr>
          <w:sz w:val="28"/>
        </w:rPr>
        <w:t xml:space="preserve">истерства </w:t>
      </w:r>
      <w:r>
        <w:rPr>
          <w:sz w:val="28"/>
        </w:rPr>
        <w:t>эконом</w:t>
      </w:r>
      <w:r w:rsidR="00E9661B">
        <w:rPr>
          <w:sz w:val="28"/>
        </w:rPr>
        <w:t xml:space="preserve">ического </w:t>
      </w:r>
      <w:r>
        <w:rPr>
          <w:sz w:val="28"/>
        </w:rPr>
        <w:t>развития Российской Федерации от 29.11.2013 № 723, который вступает в силу</w:t>
      </w:r>
      <w:r w:rsidR="008520C8">
        <w:rPr>
          <w:sz w:val="28"/>
        </w:rPr>
        <w:t xml:space="preserve"> 30 июня 2014 года. </w:t>
      </w:r>
      <w:r w:rsidR="008520C8" w:rsidRPr="008520C8">
        <w:rPr>
          <w:sz w:val="28"/>
        </w:rPr>
        <w:t xml:space="preserve"> </w:t>
      </w:r>
      <w:r w:rsidR="008520C8">
        <w:rPr>
          <w:sz w:val="28"/>
        </w:rPr>
        <w:t xml:space="preserve">Этим приказом утверждены порядки представления </w:t>
      </w:r>
      <w:r w:rsidR="00F00432">
        <w:rPr>
          <w:sz w:val="28"/>
        </w:rPr>
        <w:t xml:space="preserve">в электронном виде </w:t>
      </w:r>
      <w:r w:rsidR="008520C8">
        <w:rPr>
          <w:sz w:val="28"/>
        </w:rPr>
        <w:t>заявлений и документов, необходимых для государственной регистрации права, ограничения (обременения) права</w:t>
      </w:r>
      <w:r w:rsidR="0071259A">
        <w:rPr>
          <w:sz w:val="28"/>
        </w:rPr>
        <w:t xml:space="preserve">, </w:t>
      </w:r>
      <w:r w:rsidR="008520C8">
        <w:rPr>
          <w:sz w:val="28"/>
        </w:rPr>
        <w:t xml:space="preserve"> </w:t>
      </w:r>
      <w:r w:rsidR="0071259A">
        <w:rPr>
          <w:sz w:val="28"/>
        </w:rPr>
        <w:t xml:space="preserve">сделок и других регистрационных действий с  </w:t>
      </w:r>
      <w:r w:rsidR="008520C8">
        <w:rPr>
          <w:sz w:val="28"/>
        </w:rPr>
        <w:t xml:space="preserve"> недвижим</w:t>
      </w:r>
      <w:r w:rsidR="0071259A">
        <w:rPr>
          <w:sz w:val="28"/>
        </w:rPr>
        <w:t xml:space="preserve">ым </w:t>
      </w:r>
      <w:r w:rsidR="008520C8">
        <w:rPr>
          <w:sz w:val="28"/>
        </w:rPr>
        <w:t>имущество</w:t>
      </w:r>
      <w:r w:rsidR="0071259A">
        <w:rPr>
          <w:sz w:val="28"/>
        </w:rPr>
        <w:t>м.</w:t>
      </w:r>
    </w:p>
    <w:p w:rsidR="00E9661B" w:rsidRPr="00F00432" w:rsidRDefault="0071259A" w:rsidP="00F004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Другими словами свершится то, что даст возможность </w:t>
      </w:r>
      <w:r w:rsidR="00301128">
        <w:rPr>
          <w:sz w:val="28"/>
          <w:szCs w:val="28"/>
        </w:rPr>
        <w:t xml:space="preserve">заявителям по их желанию </w:t>
      </w:r>
      <w:r>
        <w:rPr>
          <w:sz w:val="28"/>
          <w:szCs w:val="28"/>
        </w:rPr>
        <w:t>регистрировать права на свою недвижимость и</w:t>
      </w:r>
      <w:r w:rsidR="00301128">
        <w:rPr>
          <w:sz w:val="28"/>
          <w:szCs w:val="28"/>
        </w:rPr>
        <w:t xml:space="preserve"> совершать</w:t>
      </w:r>
      <w:r>
        <w:rPr>
          <w:sz w:val="28"/>
          <w:szCs w:val="28"/>
        </w:rPr>
        <w:t xml:space="preserve"> сделки с ней, не посещая офисы Росреестра, осуществляя взаимодействие с регистрирующим органом в электронн</w:t>
      </w:r>
      <w:r w:rsidR="001614AA">
        <w:rPr>
          <w:sz w:val="28"/>
          <w:szCs w:val="28"/>
        </w:rPr>
        <w:t>ом формате. Однако процесс пред</w:t>
      </w:r>
      <w:r>
        <w:rPr>
          <w:sz w:val="28"/>
          <w:szCs w:val="28"/>
        </w:rPr>
        <w:t xml:space="preserve">ставления гражданами и юридическими лицами на госрегистрацию электронных документов </w:t>
      </w:r>
      <w:r w:rsidR="00E9661B">
        <w:rPr>
          <w:sz w:val="28"/>
          <w:szCs w:val="28"/>
        </w:rPr>
        <w:t>не является простым действием.</w:t>
      </w:r>
      <w:r w:rsidR="00A300C8">
        <w:rPr>
          <w:sz w:val="28"/>
          <w:szCs w:val="28"/>
        </w:rPr>
        <w:t xml:space="preserve"> </w:t>
      </w:r>
      <w:r w:rsidR="00E9661B">
        <w:rPr>
          <w:sz w:val="28"/>
          <w:szCs w:val="28"/>
        </w:rPr>
        <w:t xml:space="preserve"> В приложениях указанного приказа</w:t>
      </w:r>
      <w:r>
        <w:rPr>
          <w:sz w:val="28"/>
          <w:szCs w:val="28"/>
        </w:rPr>
        <w:t xml:space="preserve"> </w:t>
      </w:r>
      <w:r w:rsidR="00E9661B">
        <w:rPr>
          <w:sz w:val="28"/>
        </w:rPr>
        <w:t xml:space="preserve">Минэкономразвития </w:t>
      </w:r>
      <w:r w:rsidR="00A300C8">
        <w:rPr>
          <w:sz w:val="28"/>
        </w:rPr>
        <w:t xml:space="preserve">подробно описаны требования к порядку и способу </w:t>
      </w:r>
      <w:r w:rsidR="001614AA">
        <w:rPr>
          <w:sz w:val="28"/>
        </w:rPr>
        <w:t xml:space="preserve">их </w:t>
      </w:r>
      <w:r w:rsidR="00A300C8">
        <w:rPr>
          <w:sz w:val="28"/>
        </w:rPr>
        <w:t xml:space="preserve">подачи. Так, к примеру, </w:t>
      </w:r>
      <w:r w:rsidR="00A300C8">
        <w:rPr>
          <w:sz w:val="28"/>
          <w:szCs w:val="28"/>
        </w:rPr>
        <w:t>з</w:t>
      </w:r>
      <w:r w:rsidR="00A300C8" w:rsidRPr="00A300C8">
        <w:rPr>
          <w:sz w:val="28"/>
          <w:szCs w:val="28"/>
        </w:rPr>
        <w:t>аявление о государственной регистрации</w:t>
      </w:r>
      <w:r w:rsidR="00C70051">
        <w:rPr>
          <w:sz w:val="28"/>
          <w:szCs w:val="28"/>
        </w:rPr>
        <w:t xml:space="preserve"> собственник должен</w:t>
      </w:r>
      <w:r w:rsidR="00A300C8" w:rsidRPr="00A300C8">
        <w:rPr>
          <w:sz w:val="28"/>
          <w:szCs w:val="28"/>
        </w:rPr>
        <w:t xml:space="preserve"> подпис</w:t>
      </w:r>
      <w:r w:rsidR="00C70051">
        <w:rPr>
          <w:sz w:val="28"/>
          <w:szCs w:val="28"/>
        </w:rPr>
        <w:t>ать</w:t>
      </w:r>
      <w:r w:rsidR="00A300C8" w:rsidRPr="00A300C8">
        <w:rPr>
          <w:sz w:val="28"/>
          <w:szCs w:val="28"/>
        </w:rPr>
        <w:t xml:space="preserve"> усиленной квалифицированно</w:t>
      </w:r>
      <w:r w:rsidR="00C70051">
        <w:rPr>
          <w:sz w:val="28"/>
          <w:szCs w:val="28"/>
        </w:rPr>
        <w:t>й электронной подписью (</w:t>
      </w:r>
      <w:r w:rsidR="00A300C8" w:rsidRPr="00A300C8">
        <w:rPr>
          <w:sz w:val="28"/>
          <w:szCs w:val="28"/>
        </w:rPr>
        <w:t>УКЭП)</w:t>
      </w:r>
      <w:r w:rsidR="00C70051">
        <w:rPr>
          <w:sz w:val="28"/>
          <w:szCs w:val="28"/>
        </w:rPr>
        <w:t xml:space="preserve">. Если </w:t>
      </w:r>
      <w:r w:rsidR="00A300C8" w:rsidRPr="00A300C8">
        <w:rPr>
          <w:sz w:val="28"/>
          <w:szCs w:val="28"/>
        </w:rPr>
        <w:t xml:space="preserve"> </w:t>
      </w:r>
      <w:r w:rsidR="00C70051">
        <w:rPr>
          <w:sz w:val="28"/>
          <w:szCs w:val="28"/>
        </w:rPr>
        <w:t>д</w:t>
      </w:r>
      <w:r w:rsidR="00A300C8" w:rsidRPr="00A300C8">
        <w:rPr>
          <w:sz w:val="28"/>
          <w:szCs w:val="28"/>
        </w:rPr>
        <w:t>окументы, необходимые для госрегистрации прав, представля</w:t>
      </w:r>
      <w:r w:rsidR="00C70051">
        <w:rPr>
          <w:sz w:val="28"/>
          <w:szCs w:val="28"/>
        </w:rPr>
        <w:t>ются</w:t>
      </w:r>
      <w:r w:rsidR="00A300C8" w:rsidRPr="00A300C8">
        <w:rPr>
          <w:sz w:val="28"/>
          <w:szCs w:val="28"/>
        </w:rPr>
        <w:t xml:space="preserve"> в электронн</w:t>
      </w:r>
      <w:r w:rsidR="00C70051">
        <w:rPr>
          <w:sz w:val="28"/>
          <w:szCs w:val="28"/>
        </w:rPr>
        <w:t>ом</w:t>
      </w:r>
      <w:r w:rsidR="00A300C8" w:rsidRPr="00A300C8">
        <w:rPr>
          <w:sz w:val="28"/>
          <w:szCs w:val="28"/>
        </w:rPr>
        <w:t xml:space="preserve"> </w:t>
      </w:r>
      <w:r w:rsidR="00C70051">
        <w:rPr>
          <w:sz w:val="28"/>
          <w:szCs w:val="28"/>
        </w:rPr>
        <w:t>виде</w:t>
      </w:r>
      <w:r w:rsidR="00A300C8" w:rsidRPr="00A300C8">
        <w:rPr>
          <w:sz w:val="28"/>
          <w:szCs w:val="28"/>
        </w:rPr>
        <w:t xml:space="preserve">, </w:t>
      </w:r>
      <w:r w:rsidR="00C70051">
        <w:rPr>
          <w:sz w:val="28"/>
          <w:szCs w:val="28"/>
        </w:rPr>
        <w:t xml:space="preserve">то они </w:t>
      </w:r>
      <w:r w:rsidR="00A300C8" w:rsidRPr="00A300C8">
        <w:rPr>
          <w:sz w:val="28"/>
          <w:szCs w:val="28"/>
        </w:rPr>
        <w:t xml:space="preserve">должны быть подписаны УКЭП </w:t>
      </w:r>
      <w:r w:rsidR="00C70051">
        <w:rPr>
          <w:sz w:val="28"/>
          <w:szCs w:val="28"/>
        </w:rPr>
        <w:t xml:space="preserve">тех </w:t>
      </w:r>
      <w:r w:rsidR="00A300C8" w:rsidRPr="00A300C8">
        <w:rPr>
          <w:sz w:val="28"/>
          <w:szCs w:val="28"/>
        </w:rPr>
        <w:t>лиц, которые подписыва</w:t>
      </w:r>
      <w:r w:rsidR="00C70051">
        <w:rPr>
          <w:sz w:val="28"/>
          <w:szCs w:val="28"/>
        </w:rPr>
        <w:t>ли</w:t>
      </w:r>
      <w:r w:rsidR="00A300C8" w:rsidRPr="00A300C8">
        <w:rPr>
          <w:sz w:val="28"/>
          <w:szCs w:val="28"/>
        </w:rPr>
        <w:t xml:space="preserve"> </w:t>
      </w:r>
      <w:r w:rsidR="00C70051">
        <w:rPr>
          <w:sz w:val="28"/>
          <w:szCs w:val="28"/>
        </w:rPr>
        <w:t xml:space="preserve">их </w:t>
      </w:r>
      <w:r w:rsidR="001614AA">
        <w:rPr>
          <w:sz w:val="28"/>
          <w:szCs w:val="28"/>
        </w:rPr>
        <w:t xml:space="preserve">и </w:t>
      </w:r>
      <w:r w:rsidR="00C70051">
        <w:rPr>
          <w:sz w:val="28"/>
          <w:szCs w:val="28"/>
        </w:rPr>
        <w:t>на бумажном носителе. Если же д</w:t>
      </w:r>
      <w:r w:rsidR="00A300C8" w:rsidRPr="00A300C8">
        <w:rPr>
          <w:sz w:val="28"/>
          <w:szCs w:val="28"/>
        </w:rPr>
        <w:t>окументы</w:t>
      </w:r>
      <w:r w:rsidR="00C70051">
        <w:rPr>
          <w:sz w:val="28"/>
          <w:szCs w:val="28"/>
        </w:rPr>
        <w:t xml:space="preserve"> </w:t>
      </w:r>
      <w:r w:rsidR="00A300C8" w:rsidRPr="00A300C8">
        <w:rPr>
          <w:sz w:val="28"/>
          <w:szCs w:val="28"/>
        </w:rPr>
        <w:t>представл</w:t>
      </w:r>
      <w:r w:rsidR="00F00432">
        <w:rPr>
          <w:sz w:val="28"/>
          <w:szCs w:val="28"/>
        </w:rPr>
        <w:t xml:space="preserve">яются </w:t>
      </w:r>
      <w:r w:rsidR="00C70051">
        <w:rPr>
          <w:sz w:val="28"/>
          <w:szCs w:val="28"/>
        </w:rPr>
        <w:t xml:space="preserve"> </w:t>
      </w:r>
      <w:r w:rsidR="00A300C8" w:rsidRPr="00A300C8">
        <w:rPr>
          <w:sz w:val="28"/>
          <w:szCs w:val="28"/>
        </w:rPr>
        <w:t>в форме электронного образа бумажного документа,</w:t>
      </w:r>
      <w:r w:rsidR="00C70051">
        <w:rPr>
          <w:sz w:val="28"/>
          <w:szCs w:val="28"/>
        </w:rPr>
        <w:t xml:space="preserve"> то на них должна быть</w:t>
      </w:r>
      <w:r w:rsidR="00A300C8" w:rsidRPr="00A300C8">
        <w:rPr>
          <w:sz w:val="28"/>
          <w:szCs w:val="28"/>
        </w:rPr>
        <w:t xml:space="preserve"> УКЭП лиц, которые </w:t>
      </w:r>
      <w:r w:rsidR="00C70051">
        <w:rPr>
          <w:sz w:val="28"/>
          <w:szCs w:val="28"/>
        </w:rPr>
        <w:t xml:space="preserve"> </w:t>
      </w:r>
      <w:r w:rsidR="00A300C8" w:rsidRPr="00A300C8">
        <w:rPr>
          <w:sz w:val="28"/>
          <w:szCs w:val="28"/>
        </w:rPr>
        <w:t xml:space="preserve">уполномочены заверять </w:t>
      </w:r>
      <w:r w:rsidR="00C70051">
        <w:rPr>
          <w:sz w:val="28"/>
          <w:szCs w:val="28"/>
        </w:rPr>
        <w:t xml:space="preserve">их </w:t>
      </w:r>
      <w:r w:rsidR="00A300C8" w:rsidRPr="00A300C8">
        <w:rPr>
          <w:sz w:val="28"/>
          <w:szCs w:val="28"/>
        </w:rPr>
        <w:t>копии на бумажном носителе.</w:t>
      </w:r>
      <w:r w:rsidR="00F00432">
        <w:rPr>
          <w:sz w:val="28"/>
          <w:szCs w:val="28"/>
        </w:rPr>
        <w:t xml:space="preserve"> Выполнив эти и ряд других требований, заявитель может отправить документы </w:t>
      </w:r>
      <w:r w:rsidR="00E9661B" w:rsidRPr="00F00432">
        <w:rPr>
          <w:sz w:val="28"/>
          <w:szCs w:val="28"/>
        </w:rPr>
        <w:t>через Единый портал государственных и</w:t>
      </w:r>
      <w:r w:rsidR="00F00432" w:rsidRPr="00F00432">
        <w:rPr>
          <w:sz w:val="28"/>
          <w:szCs w:val="28"/>
        </w:rPr>
        <w:t xml:space="preserve"> муниципальных услуг (функций), либо </w:t>
      </w:r>
      <w:r w:rsidR="00E9661B" w:rsidRPr="00F00432">
        <w:rPr>
          <w:sz w:val="28"/>
          <w:szCs w:val="28"/>
        </w:rPr>
        <w:t xml:space="preserve">посредством </w:t>
      </w:r>
      <w:r w:rsidR="00F00432" w:rsidRPr="00F00432">
        <w:rPr>
          <w:sz w:val="28"/>
          <w:szCs w:val="28"/>
        </w:rPr>
        <w:t xml:space="preserve">  официального</w:t>
      </w:r>
      <w:r w:rsidR="00E9661B" w:rsidRPr="00F00432">
        <w:rPr>
          <w:sz w:val="28"/>
          <w:szCs w:val="28"/>
        </w:rPr>
        <w:t xml:space="preserve"> сайт</w:t>
      </w:r>
      <w:r w:rsidR="00F00432" w:rsidRPr="00F00432">
        <w:rPr>
          <w:sz w:val="28"/>
          <w:szCs w:val="28"/>
        </w:rPr>
        <w:t>а</w:t>
      </w:r>
      <w:r w:rsidR="00E9661B" w:rsidRPr="00F00432">
        <w:rPr>
          <w:sz w:val="28"/>
          <w:szCs w:val="28"/>
        </w:rPr>
        <w:t xml:space="preserve"> Федеральной службы государственной регистрации, кадастра и картографии в информационно-телекоммуникационной сети "Интернет" по адресу: </w:t>
      </w:r>
      <w:hyperlink r:id="rId7" w:history="1">
        <w:r w:rsidR="00E9661B" w:rsidRPr="00F00432">
          <w:rPr>
            <w:rStyle w:val="a5"/>
            <w:sz w:val="28"/>
            <w:szCs w:val="28"/>
          </w:rPr>
          <w:t>www.rosreestr.ru</w:t>
        </w:r>
      </w:hyperlink>
      <w:r w:rsidR="00E9661B" w:rsidRPr="00F00432">
        <w:rPr>
          <w:sz w:val="28"/>
          <w:szCs w:val="28"/>
        </w:rPr>
        <w:t xml:space="preserve"> </w:t>
      </w:r>
      <w:r w:rsidR="00F00432" w:rsidRPr="00F00432">
        <w:rPr>
          <w:sz w:val="28"/>
          <w:szCs w:val="28"/>
        </w:rPr>
        <w:t>или</w:t>
      </w:r>
      <w:r w:rsidR="00E9661B" w:rsidRPr="00F00432">
        <w:rPr>
          <w:sz w:val="28"/>
          <w:szCs w:val="28"/>
        </w:rPr>
        <w:t xml:space="preserve"> посредством отправки с использованием </w:t>
      </w:r>
      <w:proofErr w:type="spellStart"/>
      <w:r w:rsidR="00E9661B" w:rsidRPr="00F00432">
        <w:rPr>
          <w:sz w:val="28"/>
          <w:szCs w:val="28"/>
        </w:rPr>
        <w:t>веб-сервисов</w:t>
      </w:r>
      <w:proofErr w:type="spellEnd"/>
      <w:r w:rsidR="00E9661B" w:rsidRPr="00F00432">
        <w:rPr>
          <w:sz w:val="28"/>
          <w:szCs w:val="28"/>
        </w:rPr>
        <w:t>.</w:t>
      </w:r>
    </w:p>
    <w:p w:rsidR="00117C8F" w:rsidRDefault="001614AA" w:rsidP="00161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приказом любой желающий может в официальных источниках, он также размещен на сайте </w:t>
      </w:r>
      <w:r w:rsidR="00301128">
        <w:rPr>
          <w:sz w:val="28"/>
          <w:szCs w:val="28"/>
          <w:shd w:val="clear" w:color="auto" w:fill="FFFFFF"/>
        </w:rPr>
        <w:t>Управления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Росреестра по Челябинской области (</w:t>
      </w:r>
      <w:hyperlink r:id="rId8" w:history="1">
        <w:r w:rsidRPr="00CE798B">
          <w:rPr>
            <w:rStyle w:val="a5"/>
            <w:sz w:val="28"/>
            <w:szCs w:val="28"/>
          </w:rPr>
          <w:t>www.</w:t>
        </w:r>
        <w:r w:rsidRPr="00CE798B">
          <w:rPr>
            <w:rStyle w:val="a5"/>
            <w:sz w:val="28"/>
            <w:szCs w:val="28"/>
            <w:lang w:val="en-US"/>
          </w:rPr>
          <w:t>to</w:t>
        </w:r>
        <w:r w:rsidRPr="00CE798B">
          <w:rPr>
            <w:rStyle w:val="a5"/>
            <w:sz w:val="28"/>
            <w:szCs w:val="28"/>
          </w:rPr>
          <w:t>74.rosreestr.ru</w:t>
        </w:r>
      </w:hyperlink>
      <w:r>
        <w:rPr>
          <w:sz w:val="28"/>
          <w:szCs w:val="28"/>
        </w:rPr>
        <w:t xml:space="preserve">) в разделе </w:t>
      </w:r>
      <w:r w:rsidR="00DF097F">
        <w:rPr>
          <w:sz w:val="28"/>
          <w:szCs w:val="28"/>
        </w:rPr>
        <w:t>«Законодательство и иные нормативно-правовые акты в сфере государственной регистрации прав на недвижимое имущество и сделок с ним»</w:t>
      </w:r>
    </w:p>
    <w:p w:rsidR="00117C8F" w:rsidRDefault="00117C8F" w:rsidP="00117C8F">
      <w:pPr>
        <w:ind w:left="495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Управления Росреестра</w:t>
      </w:r>
    </w:p>
    <w:p w:rsidR="00117C8F" w:rsidRPr="00153BC6" w:rsidRDefault="00117C8F" w:rsidP="00117C8F">
      <w:pPr>
        <w:pStyle w:val="22"/>
        <w:shd w:val="clear" w:color="auto" w:fill="auto"/>
        <w:ind w:left="4328" w:firstLine="628"/>
        <w:jc w:val="both"/>
        <w:rPr>
          <w:rStyle w:val="21"/>
          <w:color w:val="000000"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</w:p>
    <w:p w:rsidR="00A75B3C" w:rsidRDefault="00A75B3C" w:rsidP="00813365">
      <w:pPr>
        <w:jc w:val="right"/>
      </w:pPr>
    </w:p>
    <w:sectPr w:rsidR="00A75B3C" w:rsidSect="00664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3E9"/>
    <w:multiLevelType w:val="hybridMultilevel"/>
    <w:tmpl w:val="E8F0E9DC"/>
    <w:lvl w:ilvl="0" w:tplc="16202F0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0C"/>
    <w:rsid w:val="00046BF3"/>
    <w:rsid w:val="00052881"/>
    <w:rsid w:val="00090238"/>
    <w:rsid w:val="000C1C39"/>
    <w:rsid w:val="00117C8F"/>
    <w:rsid w:val="00150D64"/>
    <w:rsid w:val="001614AA"/>
    <w:rsid w:val="00265CA2"/>
    <w:rsid w:val="00276D90"/>
    <w:rsid w:val="002D15EB"/>
    <w:rsid w:val="00301128"/>
    <w:rsid w:val="0031276F"/>
    <w:rsid w:val="003560B3"/>
    <w:rsid w:val="00403755"/>
    <w:rsid w:val="00407BCA"/>
    <w:rsid w:val="00470409"/>
    <w:rsid w:val="004A5D52"/>
    <w:rsid w:val="004D6679"/>
    <w:rsid w:val="00620732"/>
    <w:rsid w:val="00634BDE"/>
    <w:rsid w:val="006647BC"/>
    <w:rsid w:val="0071259A"/>
    <w:rsid w:val="007873B9"/>
    <w:rsid w:val="00813365"/>
    <w:rsid w:val="00827522"/>
    <w:rsid w:val="00835F5F"/>
    <w:rsid w:val="008520C8"/>
    <w:rsid w:val="00913E0F"/>
    <w:rsid w:val="0091713A"/>
    <w:rsid w:val="00A300C8"/>
    <w:rsid w:val="00A75B3C"/>
    <w:rsid w:val="00B70D0C"/>
    <w:rsid w:val="00C329B1"/>
    <w:rsid w:val="00C70051"/>
    <w:rsid w:val="00CD4383"/>
    <w:rsid w:val="00DF097F"/>
    <w:rsid w:val="00E5181C"/>
    <w:rsid w:val="00E9661B"/>
    <w:rsid w:val="00F00432"/>
    <w:rsid w:val="00FA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1C3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Знак Знак Char Char"/>
    <w:basedOn w:val="a"/>
    <w:rsid w:val="000C1C39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3">
    <w:name w:val="Body Text"/>
    <w:basedOn w:val="a"/>
    <w:link w:val="a4"/>
    <w:rsid w:val="00052881"/>
    <w:pPr>
      <w:spacing w:after="120"/>
    </w:pPr>
  </w:style>
  <w:style w:type="character" w:customStyle="1" w:styleId="a4">
    <w:name w:val="Основной текст Знак"/>
    <w:basedOn w:val="a0"/>
    <w:link w:val="a3"/>
    <w:rsid w:val="00052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0528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basedOn w:val="a0"/>
    <w:rsid w:val="00117C8F"/>
    <w:rPr>
      <w:spacing w:val="2"/>
      <w:sz w:val="25"/>
      <w:szCs w:val="25"/>
      <w:lang w:eastAsia="ar-SA" w:bidi="ar-SA"/>
    </w:rPr>
  </w:style>
  <w:style w:type="paragraph" w:customStyle="1" w:styleId="22">
    <w:name w:val="Основной текст (2)"/>
    <w:basedOn w:val="a"/>
    <w:rsid w:val="00117C8F"/>
    <w:pPr>
      <w:widowControl w:val="0"/>
      <w:shd w:val="clear" w:color="auto" w:fill="FFFFFF"/>
      <w:suppressAutoHyphens/>
      <w:spacing w:line="324" w:lineRule="exact"/>
      <w:jc w:val="center"/>
    </w:pPr>
    <w:rPr>
      <w:spacing w:val="2"/>
      <w:sz w:val="25"/>
      <w:szCs w:val="25"/>
      <w:lang w:eastAsia="ar-SA"/>
    </w:rPr>
  </w:style>
  <w:style w:type="character" w:styleId="a5">
    <w:name w:val="Hyperlink"/>
    <w:basedOn w:val="a0"/>
    <w:rsid w:val="00E966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1C3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Знак Знак Char Char"/>
    <w:basedOn w:val="a"/>
    <w:rsid w:val="000C1C39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3">
    <w:name w:val="Body Text"/>
    <w:basedOn w:val="a"/>
    <w:link w:val="a4"/>
    <w:rsid w:val="00052881"/>
    <w:pPr>
      <w:spacing w:after="120"/>
    </w:pPr>
  </w:style>
  <w:style w:type="character" w:customStyle="1" w:styleId="a4">
    <w:name w:val="Основной текст Знак"/>
    <w:basedOn w:val="a0"/>
    <w:link w:val="a3"/>
    <w:rsid w:val="00052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0528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basedOn w:val="a0"/>
    <w:rsid w:val="00117C8F"/>
    <w:rPr>
      <w:spacing w:val="2"/>
      <w:sz w:val="25"/>
      <w:szCs w:val="25"/>
      <w:lang w:eastAsia="ar-SA" w:bidi="ar-SA"/>
    </w:rPr>
  </w:style>
  <w:style w:type="paragraph" w:customStyle="1" w:styleId="22">
    <w:name w:val="Основной текст (2)"/>
    <w:basedOn w:val="a"/>
    <w:rsid w:val="00117C8F"/>
    <w:pPr>
      <w:widowControl w:val="0"/>
      <w:shd w:val="clear" w:color="auto" w:fill="FFFFFF"/>
      <w:suppressAutoHyphens/>
      <w:spacing w:line="324" w:lineRule="exact"/>
      <w:jc w:val="center"/>
    </w:pPr>
    <w:rPr>
      <w:spacing w:val="2"/>
      <w:sz w:val="25"/>
      <w:szCs w:val="25"/>
      <w:lang w:eastAsia="ar-SA"/>
    </w:rPr>
  </w:style>
  <w:style w:type="character" w:styleId="a5">
    <w:name w:val="Hyperlink"/>
    <w:basedOn w:val="a0"/>
    <w:rsid w:val="00E96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74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A73F-9FBB-4286-B481-303F9FFC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</cp:lastModifiedBy>
  <cp:revision>14</cp:revision>
  <cp:lastPrinted>2014-05-20T11:02:00Z</cp:lastPrinted>
  <dcterms:created xsi:type="dcterms:W3CDTF">2014-05-05T06:53:00Z</dcterms:created>
  <dcterms:modified xsi:type="dcterms:W3CDTF">2014-06-23T02:42:00Z</dcterms:modified>
</cp:coreProperties>
</file>