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96601E">
      <w:pPr>
        <w:rPr>
          <w:b/>
          <w:sz w:val="32"/>
          <w:szCs w:val="32"/>
        </w:rPr>
      </w:pPr>
      <w:r w:rsidRPr="0096601E">
        <w:rPr>
          <w:b/>
          <w:sz w:val="32"/>
          <w:szCs w:val="32"/>
        </w:rPr>
        <w:t>Акция «Внимание, пешеход!»</w:t>
      </w:r>
    </w:p>
    <w:p w:rsidR="0096601E" w:rsidRDefault="0096601E" w:rsidP="000A305F">
      <w:pPr>
        <w:ind w:firstLine="709"/>
        <w:jc w:val="both"/>
        <w:rPr>
          <w:b/>
          <w:sz w:val="32"/>
          <w:szCs w:val="32"/>
        </w:rPr>
      </w:pPr>
    </w:p>
    <w:p w:rsidR="0096601E" w:rsidRDefault="00EC1013" w:rsidP="000A3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2019 года на территории Челябинской области совершенно 856 (-0,2%) 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</w:t>
      </w:r>
      <w:r w:rsidR="00D9454E">
        <w:rPr>
          <w:sz w:val="28"/>
          <w:szCs w:val="28"/>
        </w:rPr>
        <w:t xml:space="preserve"> с участием пешеходов, в которых 94 (+17,5%) человека погибло и 815 (+0,4%) ранено.</w:t>
      </w:r>
    </w:p>
    <w:p w:rsidR="000A305F" w:rsidRDefault="00CB4B72" w:rsidP="000A3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роста ДТП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дополнительных мер по профилактике дорожно-транспортных происшествий с участием пешеходов, будет проводиться акция «Внимание, пешеход!»  14 и 21 октября 2019 года  с 19:00 до 22:00 часов.</w:t>
      </w:r>
    </w:p>
    <w:p w:rsidR="009E6B41" w:rsidRPr="00EF5CE2" w:rsidRDefault="009E6B41" w:rsidP="009E6B41">
      <w:pPr>
        <w:ind w:firstLine="709"/>
        <w:jc w:val="both"/>
        <w:rPr>
          <w:sz w:val="28"/>
          <w:szCs w:val="28"/>
        </w:rPr>
      </w:pPr>
      <w:r w:rsidRPr="00EF5CE2">
        <w:rPr>
          <w:sz w:val="28"/>
          <w:szCs w:val="28"/>
        </w:rPr>
        <w:t xml:space="preserve">Госавтоинспекция города Усть-Катава призывает участников дорожного движения быть бдительными на дорогах! </w:t>
      </w:r>
    </w:p>
    <w:p w:rsidR="009E6B41" w:rsidRPr="0096601E" w:rsidRDefault="00336E80" w:rsidP="009E6B4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9502" cy="4709502"/>
            <wp:effectExtent l="19050" t="0" r="0" b="0"/>
            <wp:docPr id="1" name="Рисунок 1" descr="D:\Новая папка\Оксана\картинки к релизам\17e7f67777a508240a02d51c9222c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17e7f67777a508240a02d51c9222c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57" cy="47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B41" w:rsidRPr="0096601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601E"/>
    <w:rsid w:val="000A305F"/>
    <w:rsid w:val="00336E80"/>
    <w:rsid w:val="00477A7B"/>
    <w:rsid w:val="00750D8E"/>
    <w:rsid w:val="00790157"/>
    <w:rsid w:val="00947EA0"/>
    <w:rsid w:val="0096601E"/>
    <w:rsid w:val="009E6B41"/>
    <w:rsid w:val="00CB4B72"/>
    <w:rsid w:val="00D9454E"/>
    <w:rsid w:val="00E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2019-10-08T05:53:00Z</dcterms:created>
  <dcterms:modified xsi:type="dcterms:W3CDTF">2019-10-09T09:23:00Z</dcterms:modified>
</cp:coreProperties>
</file>